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D5E66" w14:paraId="45C0BBF4" w14:textId="77777777" w:rsidTr="5562368B">
        <w:trPr>
          <w:trHeight w:val="1398"/>
        </w:trPr>
        <w:tc>
          <w:tcPr>
            <w:tcW w:w="10348" w:type="dxa"/>
          </w:tcPr>
          <w:p w14:paraId="263B232A" w14:textId="21976FD5" w:rsidR="002D5E66" w:rsidRPr="002D5E66" w:rsidRDefault="005D0CF0" w:rsidP="002D5E66">
            <w:pPr>
              <w:ind w:right="850"/>
              <w:jc w:val="center"/>
              <w:rPr>
                <w:rFonts w:hint="eastAsia"/>
                <w:sz w:val="80"/>
                <w:szCs w:val="80"/>
              </w:rPr>
            </w:pPr>
            <w:r>
              <w:rPr>
                <w:rFonts w:hint="eastAsia"/>
                <w:b/>
                <w:bCs/>
                <w:color w:val="20528E"/>
                <w:sz w:val="80"/>
                <w:szCs w:val="80"/>
              </w:rPr>
              <w:t xml:space="preserve">논평 </w:t>
            </w:r>
            <w:r w:rsidR="00BB26B3"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020BDD" w:rsidRPr="007152B0" w14:paraId="31B9943E" w14:textId="77777777" w:rsidTr="5562368B">
        <w:trPr>
          <w:trHeight w:val="698"/>
        </w:trPr>
        <w:tc>
          <w:tcPr>
            <w:tcW w:w="10348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3129F570" w14:textId="750E9995" w:rsidR="00020BDD" w:rsidRPr="00644B87" w:rsidRDefault="7CA08994" w:rsidP="000117A5">
            <w:pPr>
              <w:jc w:val="center"/>
              <w:rPr>
                <w:rFonts w:hint="eastAsia"/>
                <w:b/>
                <w:bCs/>
                <w:strike/>
                <w:sz w:val="36"/>
                <w:szCs w:val="36"/>
              </w:rPr>
            </w:pPr>
            <w:r w:rsidRPr="59B042A6">
              <w:rPr>
                <w:rFonts w:hint="eastAsia"/>
                <w:b/>
                <w:bCs/>
                <w:sz w:val="32"/>
                <w:szCs w:val="32"/>
              </w:rPr>
              <w:t xml:space="preserve">헛다리 짚은 </w:t>
            </w:r>
            <w:r w:rsidR="4E0A7D2B" w:rsidRPr="59B042A6">
              <w:rPr>
                <w:rFonts w:hint="eastAsia"/>
                <w:b/>
                <w:bCs/>
                <w:sz w:val="32"/>
                <w:szCs w:val="32"/>
              </w:rPr>
              <w:t>기재부</w:t>
            </w:r>
            <w:r w:rsidRPr="59B042A6">
              <w:rPr>
                <w:rFonts w:hint="eastAsia"/>
                <w:b/>
                <w:bCs/>
                <w:sz w:val="32"/>
                <w:szCs w:val="32"/>
              </w:rPr>
              <w:t xml:space="preserve">, </w:t>
            </w:r>
            <w:r w:rsidR="0028398E">
              <w:rPr>
                <w:rFonts w:hint="eastAsia"/>
                <w:b/>
                <w:bCs/>
                <w:sz w:val="32"/>
                <w:szCs w:val="32"/>
              </w:rPr>
              <w:t xml:space="preserve">밑 빠진 독에 </w:t>
            </w:r>
            <w:r w:rsidRPr="59B042A6">
              <w:rPr>
                <w:rFonts w:hint="eastAsia"/>
                <w:b/>
                <w:bCs/>
                <w:sz w:val="32"/>
                <w:szCs w:val="32"/>
              </w:rPr>
              <w:t>전기요금</w:t>
            </w:r>
            <w:r w:rsidR="5019F38E" w:rsidRPr="59B042A6"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 w:rsidR="0028398E">
              <w:rPr>
                <w:rFonts w:hint="eastAsia"/>
                <w:b/>
                <w:bCs/>
                <w:sz w:val="32"/>
                <w:szCs w:val="32"/>
              </w:rPr>
              <w:t>붓</w:t>
            </w:r>
            <w:r w:rsidR="00FF4E88">
              <w:rPr>
                <w:rFonts w:hint="eastAsia"/>
                <w:b/>
                <w:bCs/>
                <w:sz w:val="32"/>
                <w:szCs w:val="32"/>
              </w:rPr>
              <w:t>는 격</w:t>
            </w:r>
          </w:p>
        </w:tc>
      </w:tr>
      <w:tr w:rsidR="007A3BF0" w14:paraId="48A3EA6D" w14:textId="77777777" w:rsidTr="5562368B">
        <w:trPr>
          <w:trHeight w:val="59"/>
        </w:trPr>
        <w:tc>
          <w:tcPr>
            <w:tcW w:w="10348" w:type="dxa"/>
            <w:vAlign w:val="center"/>
          </w:tcPr>
          <w:p w14:paraId="2EFCFC23" w14:textId="6A5D089A" w:rsidR="00644B87" w:rsidRDefault="00644B87" w:rsidP="002162EB">
            <w:pPr>
              <w:rPr>
                <w:rFonts w:hint="eastAsia"/>
                <w:sz w:val="22"/>
                <w:szCs w:val="22"/>
              </w:rPr>
            </w:pPr>
            <w:bookmarkStart w:id="0" w:name="OLE_LINK54"/>
            <w:bookmarkStart w:id="1" w:name="OLE_LINK55"/>
            <w:bookmarkStart w:id="2" w:name="_Hlk57800273"/>
          </w:p>
          <w:p w14:paraId="6F4C9450" w14:textId="7A2D2A0F" w:rsidR="004E6E1D" w:rsidRPr="005C762B" w:rsidRDefault="00E40490" w:rsidP="007E134F">
            <w:pPr>
              <w:ind w:firstLineChars="350" w:firstLine="770"/>
              <w:jc w:val="left"/>
              <w:rPr>
                <w:rFonts w:hint="eastAsia"/>
                <w:b/>
                <w:bCs/>
                <w:color w:val="FF0000"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 xml:space="preserve">기재부가 </w:t>
            </w:r>
            <w:r w:rsidR="003D5CE6">
              <w:rPr>
                <w:rFonts w:hint="eastAsia"/>
                <w:b/>
                <w:bCs/>
                <w:sz w:val="22"/>
                <w:szCs w:val="22"/>
              </w:rPr>
              <w:t>적</w:t>
            </w:r>
            <w:r w:rsidR="0E067207" w:rsidRPr="59B042A6">
              <w:rPr>
                <w:rFonts w:hint="eastAsia"/>
                <w:b/>
                <w:bCs/>
                <w:sz w:val="22"/>
                <w:szCs w:val="22"/>
              </w:rPr>
              <w:t xml:space="preserve">확한 </w:t>
            </w:r>
            <w:r w:rsidR="5038F850" w:rsidRPr="59B042A6">
              <w:rPr>
                <w:rFonts w:hint="eastAsia"/>
                <w:b/>
                <w:bCs/>
                <w:sz w:val="22"/>
                <w:szCs w:val="22"/>
              </w:rPr>
              <w:t>진단 없</w:t>
            </w:r>
            <w:r>
              <w:rPr>
                <w:rFonts w:hint="eastAsia"/>
                <w:b/>
                <w:bCs/>
                <w:sz w:val="22"/>
                <w:szCs w:val="22"/>
              </w:rPr>
              <w:t>이</w:t>
            </w:r>
            <w:r w:rsidR="5038F850" w:rsidRPr="59B042A6">
              <w:rPr>
                <w:rFonts w:hint="eastAsia"/>
                <w:b/>
                <w:bCs/>
                <w:sz w:val="22"/>
                <w:szCs w:val="22"/>
              </w:rPr>
              <w:t xml:space="preserve"> 전기요금 인상</w:t>
            </w:r>
            <w:r w:rsidR="006E1273">
              <w:rPr>
                <w:rFonts w:hint="eastAsia"/>
                <w:b/>
                <w:bCs/>
                <w:sz w:val="22"/>
                <w:szCs w:val="22"/>
              </w:rPr>
              <w:t>에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360414">
              <w:rPr>
                <w:rFonts w:hint="eastAsia"/>
                <w:b/>
                <w:bCs/>
                <w:sz w:val="22"/>
                <w:szCs w:val="22"/>
              </w:rPr>
              <w:t xml:space="preserve">‘룰 변경’ </w:t>
            </w:r>
            <w:r w:rsidRPr="009F6FD4">
              <w:rPr>
                <w:rFonts w:hint="eastAsia"/>
                <w:b/>
                <w:bCs/>
                <w:sz w:val="22"/>
                <w:szCs w:val="22"/>
              </w:rPr>
              <w:t>고삐 풀어</w:t>
            </w:r>
          </w:p>
          <w:p w14:paraId="6154306B" w14:textId="665A6AF8" w:rsidR="34BA1806" w:rsidRDefault="34BA1806" w:rsidP="59B042A6">
            <w:pPr>
              <w:ind w:firstLineChars="350" w:firstLine="770"/>
              <w:jc w:val="left"/>
              <w:rPr>
                <w:rFonts w:hint="eastAsia"/>
                <w:b/>
                <w:bCs/>
                <w:sz w:val="22"/>
                <w:szCs w:val="22"/>
              </w:rPr>
            </w:pPr>
            <w:r w:rsidRPr="59B042A6">
              <w:rPr>
                <w:rFonts w:hint="eastAsia"/>
                <w:b/>
                <w:bCs/>
                <w:sz w:val="22"/>
                <w:szCs w:val="22"/>
              </w:rPr>
              <w:t>한전의 재무위기 재발 방지 위해서 정부</w:t>
            </w:r>
            <w:r w:rsidR="0E067207" w:rsidRPr="59B042A6">
              <w:rPr>
                <w:rFonts w:hint="eastAsia"/>
                <w:b/>
                <w:bCs/>
                <w:sz w:val="22"/>
                <w:szCs w:val="22"/>
              </w:rPr>
              <w:t>가</w:t>
            </w:r>
            <w:r w:rsidRPr="59B042A6">
              <w:rPr>
                <w:rFonts w:hint="eastAsia"/>
                <w:b/>
                <w:bCs/>
                <w:sz w:val="22"/>
                <w:szCs w:val="22"/>
              </w:rPr>
              <w:t xml:space="preserve"> 비싼 화석연료 발전에 의존도 </w:t>
            </w:r>
            <w:proofErr w:type="spellStart"/>
            <w:r w:rsidRPr="59B042A6">
              <w:rPr>
                <w:rFonts w:hint="eastAsia"/>
                <w:b/>
                <w:bCs/>
                <w:sz w:val="22"/>
                <w:szCs w:val="22"/>
              </w:rPr>
              <w:t>줄여야</w:t>
            </w:r>
            <w:r w:rsidR="0E067207" w:rsidRPr="59B042A6">
              <w:rPr>
                <w:rFonts w:hint="eastAsia"/>
                <w:b/>
                <w:bCs/>
                <w:sz w:val="22"/>
                <w:szCs w:val="22"/>
              </w:rPr>
              <w:t>해</w:t>
            </w:r>
            <w:proofErr w:type="spellEnd"/>
          </w:p>
          <w:p w14:paraId="67E2B8A5" w14:textId="77777777" w:rsidR="004E6E1D" w:rsidRPr="00C12E94" w:rsidRDefault="004E6E1D" w:rsidP="003D5CE6">
            <w:pPr>
              <w:jc w:val="left"/>
              <w:rPr>
                <w:rFonts w:hint="eastAsia"/>
                <w:b/>
                <w:sz w:val="22"/>
                <w:szCs w:val="22"/>
              </w:rPr>
            </w:pPr>
          </w:p>
          <w:p w14:paraId="0482BA2A" w14:textId="51B0FDCB" w:rsidR="00181457" w:rsidRPr="00851CBB" w:rsidRDefault="00CE0C45" w:rsidP="00851CBB">
            <w:pPr>
              <w:pStyle w:val="a4"/>
              <w:numPr>
                <w:ilvl w:val="0"/>
                <w:numId w:val="7"/>
              </w:numPr>
              <w:spacing w:after="240" w:line="259" w:lineRule="auto"/>
              <w:ind w:leftChars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한국전력 </w:t>
            </w:r>
            <w:r w:rsidR="00851CBB" w:rsidRPr="00851CBB">
              <w:rPr>
                <w:rFonts w:hint="eastAsia"/>
                <w:sz w:val="22"/>
                <w:szCs w:val="22"/>
              </w:rPr>
              <w:t xml:space="preserve">재무위기의 </w:t>
            </w:r>
            <w:r w:rsidR="00D123F6">
              <w:rPr>
                <w:rFonts w:hint="eastAsia"/>
                <w:sz w:val="22"/>
                <w:szCs w:val="22"/>
              </w:rPr>
              <w:t>원인</w:t>
            </w:r>
            <w:r w:rsidR="00D96C93">
              <w:rPr>
                <w:rFonts w:hint="eastAsia"/>
                <w:sz w:val="22"/>
                <w:szCs w:val="22"/>
              </w:rPr>
              <w:t>으로</w:t>
            </w:r>
            <w:r w:rsidR="00836F1A" w:rsidRPr="00851CBB">
              <w:rPr>
                <w:rFonts w:hint="eastAsia"/>
                <w:sz w:val="22"/>
                <w:szCs w:val="22"/>
              </w:rPr>
              <w:t xml:space="preserve"> 화석연료</w:t>
            </w:r>
            <w:r w:rsidR="00BC56E1">
              <w:rPr>
                <w:rFonts w:hint="eastAsia"/>
                <w:sz w:val="22"/>
                <w:szCs w:val="22"/>
              </w:rPr>
              <w:t xml:space="preserve">에 </w:t>
            </w:r>
            <w:r w:rsidR="00DA4E42">
              <w:rPr>
                <w:rFonts w:hint="eastAsia"/>
                <w:sz w:val="22"/>
                <w:szCs w:val="22"/>
              </w:rPr>
              <w:t xml:space="preserve">대한 </w:t>
            </w:r>
            <w:r w:rsidR="00E61034">
              <w:rPr>
                <w:rFonts w:hint="eastAsia"/>
                <w:sz w:val="22"/>
                <w:szCs w:val="22"/>
              </w:rPr>
              <w:t>과</w:t>
            </w:r>
            <w:r w:rsidR="00DA4E42">
              <w:rPr>
                <w:rFonts w:hint="eastAsia"/>
                <w:sz w:val="22"/>
                <w:szCs w:val="22"/>
              </w:rPr>
              <w:t>도</w:t>
            </w:r>
            <w:r w:rsidR="00E61034">
              <w:rPr>
                <w:rFonts w:hint="eastAsia"/>
                <w:sz w:val="22"/>
                <w:szCs w:val="22"/>
              </w:rPr>
              <w:t>한 의존이</w:t>
            </w:r>
            <w:r w:rsidR="00BC56E1">
              <w:rPr>
                <w:rFonts w:hint="eastAsia"/>
                <w:sz w:val="22"/>
                <w:szCs w:val="22"/>
              </w:rPr>
              <w:t xml:space="preserve">라는 </w:t>
            </w:r>
            <w:r w:rsidR="00237370">
              <w:rPr>
                <w:rFonts w:hint="eastAsia"/>
                <w:sz w:val="22"/>
                <w:szCs w:val="22"/>
              </w:rPr>
              <w:t>적</w:t>
            </w:r>
            <w:r w:rsidR="00836F1A" w:rsidRPr="00851CBB">
              <w:rPr>
                <w:rFonts w:hint="eastAsia"/>
                <w:sz w:val="22"/>
                <w:szCs w:val="22"/>
              </w:rPr>
              <w:t>확한 진단</w:t>
            </w:r>
            <w:r w:rsidR="00E83614">
              <w:rPr>
                <w:rFonts w:hint="eastAsia"/>
                <w:sz w:val="22"/>
                <w:szCs w:val="22"/>
              </w:rPr>
              <w:t xml:space="preserve">도 </w:t>
            </w:r>
            <w:r w:rsidR="004311A2">
              <w:rPr>
                <w:rFonts w:hint="eastAsia"/>
                <w:sz w:val="22"/>
                <w:szCs w:val="22"/>
              </w:rPr>
              <w:t xml:space="preserve">내리지 못한 </w:t>
            </w:r>
            <w:r w:rsidR="00DD7E63">
              <w:rPr>
                <w:rFonts w:hint="eastAsia"/>
                <w:sz w:val="22"/>
                <w:szCs w:val="22"/>
              </w:rPr>
              <w:t>채</w:t>
            </w:r>
            <w:r w:rsidR="00583073">
              <w:rPr>
                <w:rFonts w:hint="eastAsia"/>
                <w:sz w:val="22"/>
                <w:szCs w:val="22"/>
              </w:rPr>
              <w:t xml:space="preserve"> </w:t>
            </w:r>
            <w:r w:rsidR="008445F8">
              <w:rPr>
                <w:rFonts w:hint="eastAsia"/>
                <w:sz w:val="22"/>
                <w:szCs w:val="22"/>
              </w:rPr>
              <w:t>근본적인</w:t>
            </w:r>
            <w:r w:rsidR="00B33C4E">
              <w:rPr>
                <w:rFonts w:hint="eastAsia"/>
                <w:sz w:val="22"/>
                <w:szCs w:val="22"/>
              </w:rPr>
              <w:t xml:space="preserve"> 대안</w:t>
            </w:r>
            <w:r w:rsidR="00237370">
              <w:rPr>
                <w:rFonts w:hint="eastAsia"/>
                <w:sz w:val="22"/>
                <w:szCs w:val="22"/>
              </w:rPr>
              <w:t xml:space="preserve"> </w:t>
            </w:r>
            <w:r w:rsidR="00707BFE">
              <w:rPr>
                <w:rFonts w:hint="eastAsia"/>
                <w:sz w:val="22"/>
                <w:szCs w:val="22"/>
              </w:rPr>
              <w:t xml:space="preserve">제시 </w:t>
            </w:r>
            <w:r w:rsidR="00CF6341">
              <w:rPr>
                <w:rFonts w:hint="eastAsia"/>
                <w:sz w:val="22"/>
                <w:szCs w:val="22"/>
              </w:rPr>
              <w:t>없</w:t>
            </w:r>
            <w:r w:rsidR="00F317F8">
              <w:rPr>
                <w:rFonts w:hint="eastAsia"/>
                <w:sz w:val="22"/>
                <w:szCs w:val="22"/>
              </w:rPr>
              <w:t>이</w:t>
            </w:r>
            <w:r w:rsidR="00FD390B">
              <w:rPr>
                <w:rFonts w:hint="eastAsia"/>
                <w:sz w:val="22"/>
                <w:szCs w:val="22"/>
              </w:rPr>
              <w:t xml:space="preserve"> </w:t>
            </w:r>
            <w:r w:rsidR="00851CBB" w:rsidRPr="00851CBB">
              <w:rPr>
                <w:rFonts w:hint="eastAsia"/>
                <w:sz w:val="22"/>
                <w:szCs w:val="22"/>
              </w:rPr>
              <w:t>정부의 인상</w:t>
            </w:r>
            <w:r w:rsidR="004311A2">
              <w:rPr>
                <w:rFonts w:hint="eastAsia"/>
                <w:sz w:val="22"/>
                <w:szCs w:val="22"/>
              </w:rPr>
              <w:t xml:space="preserve">을 </w:t>
            </w:r>
            <w:r w:rsidR="00851CBB" w:rsidRPr="00851CBB">
              <w:rPr>
                <w:rFonts w:hint="eastAsia"/>
                <w:sz w:val="22"/>
                <w:szCs w:val="22"/>
              </w:rPr>
              <w:t>강</w:t>
            </w:r>
            <w:r w:rsidR="00284D58">
              <w:rPr>
                <w:rFonts w:hint="eastAsia"/>
                <w:sz w:val="22"/>
                <w:szCs w:val="22"/>
              </w:rPr>
              <w:t>력</w:t>
            </w:r>
            <w:r w:rsidR="004311A2">
              <w:rPr>
                <w:rFonts w:hint="eastAsia"/>
                <w:sz w:val="22"/>
                <w:szCs w:val="22"/>
              </w:rPr>
              <w:t>히</w:t>
            </w:r>
            <w:r w:rsidR="00284D58">
              <w:rPr>
                <w:rFonts w:hint="eastAsia"/>
                <w:sz w:val="22"/>
                <w:szCs w:val="22"/>
              </w:rPr>
              <w:t xml:space="preserve"> </w:t>
            </w:r>
            <w:r w:rsidR="00851CBB" w:rsidRPr="00851CBB">
              <w:rPr>
                <w:rFonts w:hint="eastAsia"/>
                <w:sz w:val="22"/>
                <w:szCs w:val="22"/>
              </w:rPr>
              <w:t>규탄한다.</w:t>
            </w:r>
          </w:p>
          <w:p w14:paraId="584919E8" w14:textId="4261D636" w:rsidR="00C54101" w:rsidRPr="007E4CC4" w:rsidRDefault="7E6D1339" w:rsidP="59B042A6">
            <w:pPr>
              <w:pStyle w:val="a4"/>
              <w:numPr>
                <w:ilvl w:val="0"/>
                <w:numId w:val="7"/>
              </w:numPr>
              <w:spacing w:after="240" w:line="259" w:lineRule="auto"/>
              <w:ind w:leftChars="0"/>
              <w:rPr>
                <w:rFonts w:hint="eastAsia"/>
                <w:sz w:val="22"/>
                <w:szCs w:val="22"/>
              </w:rPr>
            </w:pPr>
            <w:r w:rsidRPr="59B042A6">
              <w:rPr>
                <w:rFonts w:hint="eastAsia"/>
                <w:sz w:val="22"/>
                <w:szCs w:val="22"/>
              </w:rPr>
              <w:t xml:space="preserve">지난 </w:t>
            </w:r>
            <w:r w:rsidR="6DABAE1B" w:rsidRPr="59B042A6">
              <w:rPr>
                <w:rFonts w:hint="eastAsia"/>
                <w:sz w:val="22"/>
                <w:szCs w:val="22"/>
              </w:rPr>
              <w:t>27</w:t>
            </w:r>
            <w:r w:rsidRPr="59B042A6">
              <w:rPr>
                <w:rFonts w:hint="eastAsia"/>
                <w:sz w:val="22"/>
                <w:szCs w:val="22"/>
              </w:rPr>
              <w:t>일</w:t>
            </w:r>
            <w:r w:rsidR="0598F48B" w:rsidRPr="59B042A6">
              <w:rPr>
                <w:rFonts w:hint="eastAsia"/>
                <w:sz w:val="22"/>
                <w:szCs w:val="22"/>
              </w:rPr>
              <w:t xml:space="preserve"> 정부는 분기별 전기요금 인상</w:t>
            </w:r>
            <w:r w:rsidR="001B22A4">
              <w:rPr>
                <w:rFonts w:hint="eastAsia"/>
                <w:sz w:val="22"/>
                <w:szCs w:val="22"/>
              </w:rPr>
              <w:t xml:space="preserve"> </w:t>
            </w:r>
            <w:r w:rsidR="0598F48B" w:rsidRPr="59B042A6">
              <w:rPr>
                <w:rFonts w:hint="eastAsia"/>
                <w:sz w:val="22"/>
                <w:szCs w:val="22"/>
              </w:rPr>
              <w:t>한도</w:t>
            </w:r>
            <w:r w:rsidR="001B22A4">
              <w:rPr>
                <w:rFonts w:hint="eastAsia"/>
                <w:sz w:val="22"/>
                <w:szCs w:val="22"/>
              </w:rPr>
              <w:t>인</w:t>
            </w:r>
            <w:r w:rsidR="0598F48B" w:rsidRPr="59B042A6"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 w:rsidR="0598F48B" w:rsidRPr="59B042A6">
              <w:rPr>
                <w:rFonts w:hint="eastAsia"/>
                <w:sz w:val="22"/>
                <w:szCs w:val="22"/>
              </w:rPr>
              <w:t>킬로와트시</w:t>
            </w:r>
            <w:proofErr w:type="spellEnd"/>
            <w:r w:rsidR="0598F48B" w:rsidRPr="59B042A6">
              <w:rPr>
                <w:rFonts w:hint="eastAsia"/>
                <w:sz w:val="22"/>
                <w:szCs w:val="22"/>
              </w:rPr>
              <w:t>(kWh)당 3원</w:t>
            </w:r>
            <w:r w:rsidR="001B22A4">
              <w:rPr>
                <w:rFonts w:hint="eastAsia"/>
                <w:sz w:val="22"/>
                <w:szCs w:val="22"/>
              </w:rPr>
              <w:t>까지라는</w:t>
            </w:r>
            <w:r w:rsidR="0598F48B" w:rsidRPr="59B042A6">
              <w:rPr>
                <w:rFonts w:hint="eastAsia"/>
                <w:sz w:val="22"/>
                <w:szCs w:val="22"/>
              </w:rPr>
              <w:t xml:space="preserve"> 규정까지 바꿔가며 전기요금을 </w:t>
            </w:r>
            <w:r w:rsidR="004175AD">
              <w:rPr>
                <w:rFonts w:hint="eastAsia"/>
                <w:sz w:val="22"/>
                <w:szCs w:val="22"/>
              </w:rPr>
              <w:t xml:space="preserve">연간 </w:t>
            </w:r>
            <w:r w:rsidR="000A6E75">
              <w:rPr>
                <w:rFonts w:hint="eastAsia"/>
                <w:sz w:val="22"/>
                <w:szCs w:val="22"/>
              </w:rPr>
              <w:t xml:space="preserve">인상 </w:t>
            </w:r>
            <w:r w:rsidR="004175AD">
              <w:rPr>
                <w:rFonts w:hint="eastAsia"/>
                <w:sz w:val="22"/>
                <w:szCs w:val="22"/>
              </w:rPr>
              <w:t xml:space="preserve">한도인 </w:t>
            </w:r>
            <w:r w:rsidR="5137806B" w:rsidRPr="59B042A6">
              <w:rPr>
                <w:rFonts w:hint="eastAsia"/>
                <w:sz w:val="22"/>
                <w:szCs w:val="22"/>
              </w:rPr>
              <w:t xml:space="preserve">kWh당 </w:t>
            </w:r>
            <w:r w:rsidRPr="59B042A6">
              <w:rPr>
                <w:rFonts w:hint="eastAsia"/>
                <w:sz w:val="22"/>
                <w:szCs w:val="22"/>
              </w:rPr>
              <w:t xml:space="preserve">5원 </w:t>
            </w:r>
            <w:r w:rsidR="0598F48B" w:rsidRPr="59B042A6">
              <w:rPr>
                <w:rFonts w:hint="eastAsia"/>
                <w:sz w:val="22"/>
                <w:szCs w:val="22"/>
              </w:rPr>
              <w:t xml:space="preserve">인상했다. </w:t>
            </w:r>
            <w:r w:rsidR="0F7562C5" w:rsidRPr="59B042A6">
              <w:rPr>
                <w:rFonts w:hint="eastAsia"/>
                <w:sz w:val="22"/>
                <w:szCs w:val="22"/>
              </w:rPr>
              <w:t xml:space="preserve">이에 앞서 </w:t>
            </w:r>
            <w:proofErr w:type="spellStart"/>
            <w:r w:rsidR="0F7562C5" w:rsidRPr="59B042A6">
              <w:rPr>
                <w:rFonts w:hint="eastAsia"/>
                <w:sz w:val="22"/>
                <w:szCs w:val="22"/>
              </w:rPr>
              <w:t>추경호</w:t>
            </w:r>
            <w:proofErr w:type="spellEnd"/>
            <w:r w:rsidR="0F7562C5" w:rsidRPr="59B042A6">
              <w:rPr>
                <w:rFonts w:hint="eastAsia"/>
                <w:sz w:val="22"/>
                <w:szCs w:val="22"/>
              </w:rPr>
              <w:t xml:space="preserve"> </w:t>
            </w:r>
            <w:r w:rsidR="59B042A6" w:rsidRPr="59B042A6">
              <w:rPr>
                <w:rFonts w:hint="eastAsia"/>
                <w:sz w:val="22"/>
                <w:szCs w:val="22"/>
              </w:rPr>
              <w:t>부총리 겸 기획재정부</w:t>
            </w:r>
            <w:r w:rsidR="0F7562C5" w:rsidRPr="59B042A6">
              <w:rPr>
                <w:rFonts w:hint="eastAsia"/>
                <w:sz w:val="22"/>
                <w:szCs w:val="22"/>
              </w:rPr>
              <w:t xml:space="preserve"> 장관은 “전기요금 인상은 불가피하지만</w:t>
            </w:r>
            <w:r w:rsidR="00B53ADF">
              <w:rPr>
                <w:rFonts w:hint="eastAsia"/>
                <w:sz w:val="22"/>
                <w:szCs w:val="22"/>
              </w:rPr>
              <w:t>,</w:t>
            </w:r>
            <w:r w:rsidR="0F7562C5" w:rsidRPr="59B042A6">
              <w:rPr>
                <w:rFonts w:hint="eastAsia"/>
                <w:sz w:val="22"/>
                <w:szCs w:val="22"/>
              </w:rPr>
              <w:t xml:space="preserve"> 한전이 왜 적자가 됐는지, 전기요금을 올리더라도 국민이 이해할</w:t>
            </w:r>
            <w:r w:rsidR="3C1871C5" w:rsidRPr="59B042A6">
              <w:rPr>
                <w:rFonts w:hint="eastAsia"/>
                <w:sz w:val="22"/>
                <w:szCs w:val="22"/>
              </w:rPr>
              <w:t xml:space="preserve"> </w:t>
            </w:r>
            <w:r w:rsidR="0F7562C5" w:rsidRPr="59B042A6">
              <w:rPr>
                <w:rFonts w:hint="eastAsia"/>
                <w:sz w:val="22"/>
                <w:szCs w:val="22"/>
              </w:rPr>
              <w:t>만한 자구책이 필요하다”고 언급한 바 있다. 추</w:t>
            </w:r>
            <w:r w:rsidR="73C003BB" w:rsidRPr="59B042A6">
              <w:rPr>
                <w:rFonts w:hint="eastAsia"/>
                <w:sz w:val="22"/>
                <w:szCs w:val="22"/>
              </w:rPr>
              <w:t xml:space="preserve"> </w:t>
            </w:r>
            <w:r w:rsidR="0F7562C5" w:rsidRPr="59B042A6">
              <w:rPr>
                <w:rFonts w:hint="eastAsia"/>
                <w:sz w:val="22"/>
                <w:szCs w:val="22"/>
              </w:rPr>
              <w:t xml:space="preserve">장관의 </w:t>
            </w:r>
            <w:r w:rsidR="73C003BB" w:rsidRPr="59B042A6">
              <w:rPr>
                <w:rFonts w:hint="eastAsia"/>
                <w:sz w:val="22"/>
                <w:szCs w:val="22"/>
              </w:rPr>
              <w:t>말</w:t>
            </w:r>
            <w:r w:rsidR="0F7562C5" w:rsidRPr="59B042A6">
              <w:rPr>
                <w:rFonts w:hint="eastAsia"/>
                <w:sz w:val="22"/>
                <w:szCs w:val="22"/>
              </w:rPr>
              <w:t>처럼 정부는 한전 적자의 근본</w:t>
            </w:r>
            <w:r w:rsidR="3C1871C5" w:rsidRPr="59B042A6">
              <w:rPr>
                <w:rFonts w:hint="eastAsia"/>
                <w:sz w:val="22"/>
                <w:szCs w:val="22"/>
              </w:rPr>
              <w:t xml:space="preserve">적 </w:t>
            </w:r>
            <w:r w:rsidR="0F7562C5" w:rsidRPr="59B042A6">
              <w:rPr>
                <w:rFonts w:hint="eastAsia"/>
                <w:sz w:val="22"/>
                <w:szCs w:val="22"/>
              </w:rPr>
              <w:t xml:space="preserve">원인이 한전의 지나친 화석연료 </w:t>
            </w:r>
            <w:r w:rsidR="007F25EA">
              <w:rPr>
                <w:rFonts w:hint="eastAsia"/>
                <w:sz w:val="22"/>
                <w:szCs w:val="22"/>
              </w:rPr>
              <w:t>노출</w:t>
            </w:r>
            <w:r w:rsidR="0F7562C5" w:rsidRPr="59B042A6">
              <w:rPr>
                <w:rFonts w:hint="eastAsia"/>
                <w:sz w:val="22"/>
                <w:szCs w:val="22"/>
              </w:rPr>
              <w:t>에 있음을 인식하</w:t>
            </w:r>
            <w:r w:rsidR="73C003BB" w:rsidRPr="59B042A6">
              <w:rPr>
                <w:rFonts w:hint="eastAsia"/>
                <w:sz w:val="22"/>
                <w:szCs w:val="22"/>
              </w:rPr>
              <w:t>고</w:t>
            </w:r>
            <w:r w:rsidR="0F7562C5" w:rsidRPr="59B042A6">
              <w:rPr>
                <w:rFonts w:hint="eastAsia"/>
                <w:sz w:val="22"/>
                <w:szCs w:val="22"/>
              </w:rPr>
              <w:t>, 전기요금 인상</w:t>
            </w:r>
            <w:r w:rsidR="007F25EA">
              <w:rPr>
                <w:rFonts w:hint="eastAsia"/>
                <w:sz w:val="22"/>
                <w:szCs w:val="22"/>
              </w:rPr>
              <w:t>에 앞서</w:t>
            </w:r>
            <w:r w:rsidR="00F857DB">
              <w:rPr>
                <w:rFonts w:hint="eastAsia"/>
                <w:sz w:val="22"/>
                <w:szCs w:val="22"/>
              </w:rPr>
              <w:t xml:space="preserve"> </w:t>
            </w:r>
            <w:r w:rsidR="0F7562C5" w:rsidRPr="59B042A6">
              <w:rPr>
                <w:rFonts w:hint="eastAsia"/>
                <w:sz w:val="22"/>
                <w:szCs w:val="22"/>
              </w:rPr>
              <w:t>화석연료 노출</w:t>
            </w:r>
            <w:r w:rsidR="73C003BB" w:rsidRPr="59B042A6">
              <w:rPr>
                <w:rFonts w:hint="eastAsia"/>
                <w:sz w:val="22"/>
                <w:szCs w:val="22"/>
              </w:rPr>
              <w:t xml:space="preserve">을 획기적으로 줄일 </w:t>
            </w:r>
            <w:r w:rsidR="00572447">
              <w:rPr>
                <w:rFonts w:hint="eastAsia"/>
                <w:sz w:val="22"/>
                <w:szCs w:val="22"/>
              </w:rPr>
              <w:t>방안</w:t>
            </w:r>
            <w:r w:rsidR="73C003BB" w:rsidRPr="59B042A6">
              <w:rPr>
                <w:rFonts w:hint="eastAsia"/>
                <w:sz w:val="22"/>
                <w:szCs w:val="22"/>
              </w:rPr>
              <w:t>을</w:t>
            </w:r>
            <w:r w:rsidR="3C1871C5" w:rsidRPr="59B042A6">
              <w:rPr>
                <w:rFonts w:hint="eastAsia"/>
                <w:sz w:val="22"/>
                <w:szCs w:val="22"/>
              </w:rPr>
              <w:t xml:space="preserve"> 함께 제시</w:t>
            </w:r>
            <w:r w:rsidR="1F05BCAD" w:rsidRPr="59B042A6">
              <w:rPr>
                <w:rFonts w:hint="eastAsia"/>
                <w:sz w:val="22"/>
                <w:szCs w:val="22"/>
              </w:rPr>
              <w:t>해야 했</w:t>
            </w:r>
            <w:r w:rsidR="00D14272">
              <w:rPr>
                <w:rFonts w:hint="eastAsia"/>
                <w:sz w:val="22"/>
                <w:szCs w:val="22"/>
              </w:rPr>
              <w:t>다. 그러나</w:t>
            </w:r>
            <w:r w:rsidR="3C1871C5" w:rsidRPr="59B042A6">
              <w:rPr>
                <w:rFonts w:hint="eastAsia"/>
                <w:sz w:val="22"/>
                <w:szCs w:val="22"/>
              </w:rPr>
              <w:t xml:space="preserve"> </w:t>
            </w:r>
            <w:r w:rsidR="08C2A544" w:rsidRPr="59B042A6">
              <w:rPr>
                <w:rFonts w:hint="eastAsia"/>
                <w:sz w:val="22"/>
                <w:szCs w:val="22"/>
              </w:rPr>
              <w:t xml:space="preserve">단순 </w:t>
            </w:r>
            <w:r w:rsidR="3C1871C5" w:rsidRPr="59B042A6">
              <w:rPr>
                <w:rFonts w:hint="eastAsia"/>
                <w:sz w:val="22"/>
                <w:szCs w:val="22"/>
              </w:rPr>
              <w:t>전기요금 인상</w:t>
            </w:r>
            <w:r w:rsidR="5E9538A1" w:rsidRPr="59B042A6"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 w:rsidR="5E9538A1" w:rsidRPr="59B042A6">
              <w:rPr>
                <w:rFonts w:hint="eastAsia"/>
                <w:sz w:val="22"/>
                <w:szCs w:val="22"/>
              </w:rPr>
              <w:t>소식뿐이었다</w:t>
            </w:r>
            <w:proofErr w:type="spellEnd"/>
            <w:r w:rsidR="3C1871C5" w:rsidRPr="59B042A6">
              <w:rPr>
                <w:rFonts w:hint="eastAsia"/>
                <w:sz w:val="22"/>
                <w:szCs w:val="22"/>
              </w:rPr>
              <w:t>.</w:t>
            </w:r>
          </w:p>
          <w:p w14:paraId="18F511A6" w14:textId="29EB63A5" w:rsidR="00F857DB" w:rsidRPr="00707BFE" w:rsidRDefault="00350B19" w:rsidP="00D95B22">
            <w:pPr>
              <w:pStyle w:val="a4"/>
              <w:numPr>
                <w:ilvl w:val="0"/>
                <w:numId w:val="7"/>
              </w:numPr>
              <w:spacing w:after="240" w:line="259" w:lineRule="auto"/>
              <w:ind w:leftChars="0"/>
              <w:rPr>
                <w:rFonts w:hint="eastAsia"/>
                <w:sz w:val="22"/>
                <w:szCs w:val="22"/>
              </w:rPr>
            </w:pPr>
            <w:r w:rsidRPr="59B042A6">
              <w:rPr>
                <w:rFonts w:hint="eastAsia"/>
                <w:sz w:val="22"/>
                <w:szCs w:val="22"/>
              </w:rPr>
              <w:t xml:space="preserve">지난 2월 시작된 러시아의 우크라이나 침공이 장기화되자 석탄과 LNG 등 화석연료 가격이 수백 퍼센트 치솟았다. 전력 생산의 70%가량을 화석연료에 의존하는 우리나라는 두 배 이상 비싸진 </w:t>
            </w:r>
            <w:proofErr w:type="spellStart"/>
            <w:r w:rsidRPr="59B042A6">
              <w:rPr>
                <w:rFonts w:hint="eastAsia"/>
                <w:sz w:val="22"/>
                <w:szCs w:val="22"/>
              </w:rPr>
              <w:t>연료값을</w:t>
            </w:r>
            <w:proofErr w:type="spellEnd"/>
            <w:r w:rsidRPr="59B042A6">
              <w:rPr>
                <w:rFonts w:hint="eastAsia"/>
                <w:sz w:val="22"/>
                <w:szCs w:val="22"/>
              </w:rPr>
              <w:t xml:space="preserve"> 치르게 되었고, 이에 한전은 최악의 적자 상황을 맞이했다.</w:t>
            </w:r>
            <w:r w:rsidRPr="59B042A6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Pr="00707BFE">
              <w:rPr>
                <w:rFonts w:hint="eastAsia"/>
                <w:sz w:val="22"/>
                <w:szCs w:val="22"/>
              </w:rPr>
              <w:t>하나금융투자는 전기소매요금을 50% 이상 인상하지 않으면 한전이 화석연료 가격의 상승으로 인한 부담을 이기지 못할 것이라고 했다. 이에 앞서 한전도 연료비 급등 상황을 고려해 kWh당 33.6원의 전기요금 인상이 필요하다는 입장을 정부에 제출한 바 있다.</w:t>
            </w:r>
          </w:p>
          <w:p w14:paraId="0E9468E8" w14:textId="3074E9F3" w:rsidR="59B042A6" w:rsidRPr="00F857DB" w:rsidRDefault="5038F850" w:rsidP="00D95B22">
            <w:pPr>
              <w:pStyle w:val="a4"/>
              <w:numPr>
                <w:ilvl w:val="0"/>
                <w:numId w:val="7"/>
              </w:numPr>
              <w:spacing w:after="240" w:line="259" w:lineRule="auto"/>
              <w:ind w:leftChars="0"/>
              <w:rPr>
                <w:rFonts w:hint="eastAsia"/>
                <w:sz w:val="22"/>
                <w:szCs w:val="22"/>
              </w:rPr>
            </w:pPr>
            <w:r w:rsidRPr="00707BFE">
              <w:rPr>
                <w:rFonts w:hint="eastAsia"/>
                <w:sz w:val="22"/>
                <w:szCs w:val="22"/>
              </w:rPr>
              <w:t>이번 전기요금 인상은 시작에 불과하</w:t>
            </w:r>
            <w:r w:rsidR="69E6E570" w:rsidRPr="00707BFE">
              <w:rPr>
                <w:rFonts w:hint="eastAsia"/>
                <w:sz w:val="22"/>
                <w:szCs w:val="22"/>
              </w:rPr>
              <w:t>다.</w:t>
            </w:r>
            <w:r w:rsidR="59B042A6" w:rsidRPr="00707BFE">
              <w:rPr>
                <w:rFonts w:hint="eastAsia"/>
                <w:sz w:val="22"/>
                <w:szCs w:val="22"/>
              </w:rPr>
              <w:t xml:space="preserve"> 정부가 인가한 3분기 전기요금 인상</w:t>
            </w:r>
            <w:r w:rsidR="001B41BF">
              <w:rPr>
                <w:rFonts w:hint="eastAsia"/>
                <w:sz w:val="22"/>
                <w:szCs w:val="22"/>
              </w:rPr>
              <w:t xml:space="preserve"> </w:t>
            </w:r>
            <w:r w:rsidR="59B042A6" w:rsidRPr="00707BFE">
              <w:rPr>
                <w:rFonts w:hint="eastAsia"/>
                <w:sz w:val="22"/>
                <w:szCs w:val="22"/>
              </w:rPr>
              <w:t>폭인 kWh당 5원은 한전이 지불한 연료비 상승분의 7분의 1 수준이다.</w:t>
            </w:r>
            <w:r w:rsidRPr="00707BFE">
              <w:rPr>
                <w:rFonts w:hint="eastAsia"/>
                <w:sz w:val="22"/>
                <w:szCs w:val="22"/>
              </w:rPr>
              <w:t xml:space="preserve"> 정부의 추가 요금 인상이나 재정 지원으로 이어질 것이 </w:t>
            </w:r>
            <w:r w:rsidR="69E6E570" w:rsidRPr="00707BFE">
              <w:rPr>
                <w:rFonts w:hint="eastAsia"/>
                <w:sz w:val="22"/>
                <w:szCs w:val="22"/>
              </w:rPr>
              <w:t>명약관</w:t>
            </w:r>
            <w:r w:rsidR="735D15C1" w:rsidRPr="00707BFE">
              <w:rPr>
                <w:rFonts w:hint="eastAsia"/>
                <w:sz w:val="22"/>
                <w:szCs w:val="22"/>
              </w:rPr>
              <w:t>화하</w:t>
            </w:r>
            <w:r w:rsidRPr="00707BFE">
              <w:rPr>
                <w:rFonts w:hint="eastAsia"/>
                <w:sz w:val="22"/>
                <w:szCs w:val="22"/>
              </w:rPr>
              <w:t>다.</w:t>
            </w:r>
            <w:r w:rsidR="00D95B22" w:rsidRPr="00707BFE">
              <w:rPr>
                <w:rFonts w:hint="eastAsia"/>
                <w:sz w:val="22"/>
                <w:szCs w:val="22"/>
              </w:rPr>
              <w:t xml:space="preserve"> </w:t>
            </w:r>
            <w:r w:rsidR="00707BFE" w:rsidRPr="00707BFE">
              <w:rPr>
                <w:rFonts w:hint="eastAsia"/>
                <w:sz w:val="22"/>
                <w:szCs w:val="22"/>
              </w:rPr>
              <w:t xml:space="preserve">게다가 </w:t>
            </w:r>
            <w:r w:rsidR="461EC5F5" w:rsidRPr="00707BFE">
              <w:rPr>
                <w:rFonts w:hint="eastAsia"/>
                <w:sz w:val="22"/>
                <w:szCs w:val="22"/>
              </w:rPr>
              <w:t xml:space="preserve">전력 수요가 최고점에 이를 </w:t>
            </w:r>
            <w:r w:rsidR="044E16B9" w:rsidRPr="00707BFE">
              <w:rPr>
                <w:rFonts w:hint="eastAsia"/>
                <w:sz w:val="22"/>
                <w:szCs w:val="22"/>
              </w:rPr>
              <w:t>여름, 겨울철</w:t>
            </w:r>
            <w:r w:rsidR="5E265C1D" w:rsidRPr="00707BFE">
              <w:rPr>
                <w:rFonts w:hint="eastAsia"/>
                <w:sz w:val="22"/>
                <w:szCs w:val="22"/>
              </w:rPr>
              <w:t>에 연료비 폭등으로</w:t>
            </w:r>
            <w:r w:rsidR="044E16B9" w:rsidRPr="00707BFE">
              <w:rPr>
                <w:rFonts w:hint="eastAsia"/>
                <w:sz w:val="22"/>
                <w:szCs w:val="22"/>
              </w:rPr>
              <w:t xml:space="preserve"> 한전 재무위기</w:t>
            </w:r>
            <w:r w:rsidR="461EC5F5" w:rsidRPr="00707BFE">
              <w:rPr>
                <w:rFonts w:hint="eastAsia"/>
                <w:sz w:val="22"/>
                <w:szCs w:val="22"/>
              </w:rPr>
              <w:t xml:space="preserve">가 지금보다 </w:t>
            </w:r>
            <w:r w:rsidR="68992C3A" w:rsidRPr="00707BFE">
              <w:rPr>
                <w:rFonts w:hint="eastAsia"/>
                <w:sz w:val="22"/>
                <w:szCs w:val="22"/>
              </w:rPr>
              <w:t>훨씬</w:t>
            </w:r>
            <w:r w:rsidR="461EC5F5" w:rsidRPr="00707BFE">
              <w:rPr>
                <w:rFonts w:hint="eastAsia"/>
                <w:sz w:val="22"/>
                <w:szCs w:val="22"/>
              </w:rPr>
              <w:t xml:space="preserve"> </w:t>
            </w:r>
            <w:r w:rsidR="68992C3A" w:rsidRPr="00707BFE">
              <w:rPr>
                <w:rFonts w:hint="eastAsia"/>
                <w:sz w:val="22"/>
                <w:szCs w:val="22"/>
              </w:rPr>
              <w:t>악화</w:t>
            </w:r>
            <w:r w:rsidR="5E265C1D" w:rsidRPr="00707BFE">
              <w:rPr>
                <w:rFonts w:hint="eastAsia"/>
                <w:sz w:val="22"/>
                <w:szCs w:val="22"/>
              </w:rPr>
              <w:t>될 것으로</w:t>
            </w:r>
            <w:r w:rsidR="044E16B9" w:rsidRPr="00707BFE">
              <w:rPr>
                <w:rFonts w:hint="eastAsia"/>
                <w:sz w:val="22"/>
                <w:szCs w:val="22"/>
              </w:rPr>
              <w:t xml:space="preserve"> 예상되는</w:t>
            </w:r>
            <w:r w:rsidR="005D0853">
              <w:rPr>
                <w:rFonts w:hint="eastAsia"/>
                <w:sz w:val="22"/>
                <w:szCs w:val="22"/>
              </w:rPr>
              <w:t xml:space="preserve">데 </w:t>
            </w:r>
            <w:r w:rsidR="00707BFE" w:rsidRPr="00707BFE">
              <w:rPr>
                <w:rFonts w:hint="eastAsia"/>
                <w:sz w:val="22"/>
                <w:szCs w:val="22"/>
              </w:rPr>
              <w:t xml:space="preserve">이미 연간 최대한도까지 당겨 전기요금을 인상한 </w:t>
            </w:r>
            <w:r w:rsidR="68992C3A" w:rsidRPr="00707BFE">
              <w:rPr>
                <w:rFonts w:hint="eastAsia"/>
                <w:sz w:val="22"/>
                <w:szCs w:val="22"/>
              </w:rPr>
              <w:t>정부</w:t>
            </w:r>
            <w:r w:rsidR="00707BFE" w:rsidRPr="00707BFE">
              <w:rPr>
                <w:rFonts w:hint="eastAsia"/>
                <w:sz w:val="22"/>
                <w:szCs w:val="22"/>
              </w:rPr>
              <w:t>가</w:t>
            </w:r>
            <w:r w:rsidR="68992C3A" w:rsidRPr="00707BFE">
              <w:rPr>
                <w:rFonts w:hint="eastAsia"/>
                <w:sz w:val="22"/>
                <w:szCs w:val="22"/>
              </w:rPr>
              <w:t xml:space="preserve"> </w:t>
            </w:r>
            <w:r w:rsidR="044E16B9" w:rsidRPr="00707BFE">
              <w:rPr>
                <w:rFonts w:hint="eastAsia"/>
                <w:sz w:val="22"/>
                <w:szCs w:val="22"/>
              </w:rPr>
              <w:t>그때</w:t>
            </w:r>
            <w:r w:rsidR="68992C3A" w:rsidRPr="00707BFE">
              <w:rPr>
                <w:rFonts w:hint="eastAsia"/>
                <w:sz w:val="22"/>
                <w:szCs w:val="22"/>
              </w:rPr>
              <w:t xml:space="preserve"> 가서</w:t>
            </w:r>
            <w:r w:rsidR="005D0853">
              <w:rPr>
                <w:rFonts w:hint="eastAsia"/>
                <w:sz w:val="22"/>
                <w:szCs w:val="22"/>
              </w:rPr>
              <w:t>는</w:t>
            </w:r>
            <w:r w:rsidR="044E16B9" w:rsidRPr="00707BFE">
              <w:rPr>
                <w:rFonts w:hint="eastAsia"/>
                <w:sz w:val="22"/>
                <w:szCs w:val="22"/>
              </w:rPr>
              <w:t xml:space="preserve"> </w:t>
            </w:r>
            <w:r w:rsidR="781D3AC5" w:rsidRPr="00707BFE">
              <w:rPr>
                <w:rFonts w:hint="eastAsia"/>
                <w:sz w:val="22"/>
                <w:szCs w:val="22"/>
              </w:rPr>
              <w:t xml:space="preserve">어떤 </w:t>
            </w:r>
            <w:r w:rsidR="5E265C1D" w:rsidRPr="00707BFE">
              <w:rPr>
                <w:rFonts w:hint="eastAsia"/>
                <w:sz w:val="22"/>
                <w:szCs w:val="22"/>
              </w:rPr>
              <w:t>방</w:t>
            </w:r>
            <w:r w:rsidR="3E0D5627" w:rsidRPr="00707BFE">
              <w:rPr>
                <w:rFonts w:hint="eastAsia"/>
                <w:sz w:val="22"/>
                <w:szCs w:val="22"/>
              </w:rPr>
              <w:t>식</w:t>
            </w:r>
            <w:r w:rsidR="5E265C1D" w:rsidRPr="00707BFE">
              <w:rPr>
                <w:rFonts w:hint="eastAsia"/>
                <w:sz w:val="22"/>
                <w:szCs w:val="22"/>
              </w:rPr>
              <w:t xml:space="preserve">으로 </w:t>
            </w:r>
            <w:r w:rsidR="044E16B9" w:rsidRPr="00707BFE">
              <w:rPr>
                <w:rFonts w:hint="eastAsia"/>
                <w:sz w:val="22"/>
                <w:szCs w:val="22"/>
              </w:rPr>
              <w:t>대응할지 의문</w:t>
            </w:r>
            <w:r w:rsidR="3AF4AD09" w:rsidRPr="00707BFE">
              <w:rPr>
                <w:rFonts w:hint="eastAsia"/>
                <w:sz w:val="22"/>
                <w:szCs w:val="22"/>
              </w:rPr>
              <w:t xml:space="preserve">이다. </w:t>
            </w:r>
            <w:r w:rsidR="007E245E" w:rsidRPr="00707BFE">
              <w:rPr>
                <w:rFonts w:hint="eastAsia"/>
                <w:sz w:val="22"/>
                <w:szCs w:val="22"/>
              </w:rPr>
              <w:t>화석연료 의존도를 줄이는 근본적인 대책 없이</w:t>
            </w:r>
            <w:r w:rsidR="007E245E" w:rsidRPr="00707BFE">
              <w:rPr>
                <w:rFonts w:hint="eastAsia"/>
                <w:sz w:val="22"/>
                <w:szCs w:val="22"/>
              </w:rPr>
              <w:t xml:space="preserve"> </w:t>
            </w:r>
            <w:r w:rsidR="3AF4AD09" w:rsidRPr="00707BFE">
              <w:rPr>
                <w:rFonts w:hint="eastAsia"/>
                <w:sz w:val="22"/>
                <w:szCs w:val="22"/>
              </w:rPr>
              <w:t>이번</w:t>
            </w:r>
            <w:r w:rsidR="68992C3A" w:rsidRPr="00707BFE">
              <w:rPr>
                <w:rFonts w:hint="eastAsia"/>
                <w:sz w:val="22"/>
                <w:szCs w:val="22"/>
              </w:rPr>
              <w:t>처럼</w:t>
            </w:r>
            <w:r w:rsidR="3AF4AD09" w:rsidRPr="00707BFE">
              <w:rPr>
                <w:rFonts w:hint="eastAsia"/>
                <w:sz w:val="22"/>
                <w:szCs w:val="22"/>
              </w:rPr>
              <w:t xml:space="preserve"> </w:t>
            </w:r>
            <w:r w:rsidR="0662FC5A" w:rsidRPr="00707BFE">
              <w:rPr>
                <w:rFonts w:hint="eastAsia"/>
                <w:sz w:val="22"/>
                <w:szCs w:val="22"/>
              </w:rPr>
              <w:t>날치기식</w:t>
            </w:r>
            <w:r w:rsidR="3AF4AD09" w:rsidRPr="00707BFE">
              <w:rPr>
                <w:rFonts w:hint="eastAsia"/>
                <w:sz w:val="22"/>
                <w:szCs w:val="22"/>
              </w:rPr>
              <w:t xml:space="preserve"> 제도 변경으로 급한 불 끄기 식의 대응</w:t>
            </w:r>
            <w:r w:rsidR="005F1EE1">
              <w:rPr>
                <w:rFonts w:hint="eastAsia"/>
                <w:sz w:val="22"/>
                <w:szCs w:val="22"/>
              </w:rPr>
              <w:t>이 반복되지 않을까</w:t>
            </w:r>
            <w:r w:rsidR="2E6AAA12" w:rsidRPr="00707BFE">
              <w:rPr>
                <w:rFonts w:hint="eastAsia"/>
                <w:sz w:val="22"/>
                <w:szCs w:val="22"/>
              </w:rPr>
              <w:t xml:space="preserve"> 우려된다</w:t>
            </w:r>
            <w:r w:rsidR="2E6AAA12" w:rsidRPr="00F857DB">
              <w:rPr>
                <w:rFonts w:hint="eastAsia"/>
                <w:b/>
                <w:bCs/>
                <w:sz w:val="22"/>
                <w:szCs w:val="22"/>
              </w:rPr>
              <w:t>.</w:t>
            </w:r>
          </w:p>
          <w:p w14:paraId="78C56AEC" w14:textId="086A728C" w:rsidR="007A3BF0" w:rsidRPr="00F857DB" w:rsidRDefault="66858A71" w:rsidP="00D95B22">
            <w:pPr>
              <w:pStyle w:val="a4"/>
              <w:numPr>
                <w:ilvl w:val="0"/>
                <w:numId w:val="7"/>
              </w:numPr>
              <w:spacing w:after="240" w:line="259" w:lineRule="auto"/>
              <w:ind w:leftChars="0"/>
              <w:rPr>
                <w:rFonts w:hint="eastAsia"/>
                <w:sz w:val="22"/>
                <w:szCs w:val="22"/>
              </w:rPr>
            </w:pPr>
            <w:r w:rsidRPr="59B042A6">
              <w:rPr>
                <w:rFonts w:hint="eastAsia"/>
                <w:sz w:val="22"/>
                <w:szCs w:val="22"/>
              </w:rPr>
              <w:t xml:space="preserve">이번 </w:t>
            </w:r>
            <w:r w:rsidR="47CD1550" w:rsidRPr="59B042A6">
              <w:rPr>
                <w:rFonts w:hint="eastAsia"/>
                <w:sz w:val="22"/>
                <w:szCs w:val="22"/>
              </w:rPr>
              <w:t>전기요금 인상은</w:t>
            </w:r>
            <w:r w:rsidR="5073BEDD" w:rsidRPr="59B042A6">
              <w:rPr>
                <w:rFonts w:hint="eastAsia"/>
                <w:sz w:val="22"/>
                <w:szCs w:val="22"/>
              </w:rPr>
              <w:t xml:space="preserve"> 한전 재무위기 개선을 위한 미봉책에 불과하다. </w:t>
            </w:r>
            <w:r w:rsidR="6B810227" w:rsidRPr="00F857DB">
              <w:rPr>
                <w:rFonts w:hint="eastAsia"/>
                <w:sz w:val="22"/>
                <w:szCs w:val="22"/>
              </w:rPr>
              <w:t>더 큰 화재를 막기 위해서는 발화의 근</w:t>
            </w:r>
            <w:r w:rsidR="6D904D08" w:rsidRPr="00F857DB">
              <w:rPr>
                <w:rFonts w:hint="eastAsia"/>
                <w:sz w:val="22"/>
                <w:szCs w:val="22"/>
              </w:rPr>
              <w:t>원지를</w:t>
            </w:r>
            <w:r w:rsidR="6B810227" w:rsidRPr="00F857DB">
              <w:rPr>
                <w:rFonts w:hint="eastAsia"/>
                <w:sz w:val="22"/>
                <w:szCs w:val="22"/>
              </w:rPr>
              <w:t xml:space="preserve"> 파악하고 이를 개선해야</w:t>
            </w:r>
            <w:r w:rsidR="004A444C">
              <w:rPr>
                <w:rFonts w:hint="eastAsia"/>
                <w:sz w:val="22"/>
                <w:szCs w:val="22"/>
              </w:rPr>
              <w:t xml:space="preserve"> </w:t>
            </w:r>
            <w:r w:rsidR="6B810227" w:rsidRPr="00F857DB">
              <w:rPr>
                <w:rFonts w:hint="eastAsia"/>
                <w:sz w:val="22"/>
                <w:szCs w:val="22"/>
              </w:rPr>
              <w:t>한다. 정부는 국민의 돈으로 한전을 구제하기</w:t>
            </w:r>
            <w:r w:rsidR="004A444C">
              <w:rPr>
                <w:rFonts w:hint="eastAsia"/>
                <w:sz w:val="22"/>
                <w:szCs w:val="22"/>
              </w:rPr>
              <w:t>에</w:t>
            </w:r>
            <w:r w:rsidR="6B810227" w:rsidRPr="00F857DB">
              <w:rPr>
                <w:rFonts w:hint="eastAsia"/>
                <w:sz w:val="22"/>
                <w:szCs w:val="22"/>
              </w:rPr>
              <w:t xml:space="preserve"> 앞서 2030년대까지 비싼 석탄발전 퇴출 등 한전의 화석연료 노출 최소화 의지 천</w:t>
            </w:r>
            <w:r w:rsidR="6B810227" w:rsidRPr="00F857DB">
              <w:rPr>
                <w:rFonts w:hint="eastAsia"/>
                <w:sz w:val="22"/>
                <w:szCs w:val="22"/>
              </w:rPr>
              <w:lastRenderedPageBreak/>
              <w:t>명, 필요</w:t>
            </w:r>
            <w:r w:rsidR="00B566DF">
              <w:rPr>
                <w:rFonts w:hint="eastAsia"/>
                <w:sz w:val="22"/>
                <w:szCs w:val="22"/>
              </w:rPr>
              <w:t>할 경우</w:t>
            </w:r>
            <w:r w:rsidR="6B810227" w:rsidRPr="00F857DB">
              <w:rPr>
                <w:rFonts w:hint="eastAsia"/>
                <w:sz w:val="22"/>
                <w:szCs w:val="22"/>
              </w:rPr>
              <w:t xml:space="preserve"> 조기폐쇄를 지원하기 위한 공적금융의 활용</w:t>
            </w:r>
            <w:r w:rsidR="5E265C1D" w:rsidRPr="00F857DB">
              <w:rPr>
                <w:rFonts w:hint="eastAsia"/>
                <w:sz w:val="22"/>
                <w:szCs w:val="22"/>
              </w:rPr>
              <w:t xml:space="preserve"> 등 화석연료 의존시장에서 탈피하기 위한 근본적인 </w:t>
            </w:r>
            <w:r w:rsidR="6AA5305F" w:rsidRPr="00F857DB">
              <w:rPr>
                <w:rFonts w:hint="eastAsia"/>
                <w:sz w:val="22"/>
                <w:szCs w:val="22"/>
              </w:rPr>
              <w:t xml:space="preserve">해결 </w:t>
            </w:r>
            <w:r w:rsidR="5E265C1D" w:rsidRPr="00F857DB">
              <w:rPr>
                <w:rFonts w:hint="eastAsia"/>
                <w:sz w:val="22"/>
                <w:szCs w:val="22"/>
              </w:rPr>
              <w:t>방안을 제시</w:t>
            </w:r>
            <w:r w:rsidR="00D95B22" w:rsidRPr="163677B0">
              <w:rPr>
                <w:rFonts w:hint="eastAsia"/>
                <w:sz w:val="22"/>
                <w:szCs w:val="22"/>
              </w:rPr>
              <w:t>해</w:t>
            </w:r>
            <w:r w:rsidR="5E265C1D" w:rsidRPr="00F857DB">
              <w:rPr>
                <w:rFonts w:hint="eastAsia"/>
                <w:sz w:val="22"/>
                <w:szCs w:val="22"/>
              </w:rPr>
              <w:t>야</w:t>
            </w:r>
            <w:r w:rsidR="551B245F" w:rsidRPr="00F857DB">
              <w:rPr>
                <w:rFonts w:hint="eastAsia"/>
                <w:sz w:val="22"/>
                <w:szCs w:val="22"/>
              </w:rPr>
              <w:t xml:space="preserve"> </w:t>
            </w:r>
            <w:r w:rsidR="5E265C1D" w:rsidRPr="00F857DB">
              <w:rPr>
                <w:rFonts w:hint="eastAsia"/>
                <w:sz w:val="22"/>
                <w:szCs w:val="22"/>
              </w:rPr>
              <w:t>한다.</w:t>
            </w:r>
            <w:r w:rsidR="551B245F" w:rsidRPr="00F857DB">
              <w:rPr>
                <w:rFonts w:hint="eastAsia"/>
                <w:sz w:val="22"/>
                <w:szCs w:val="22"/>
              </w:rPr>
              <w:t xml:space="preserve"> </w:t>
            </w:r>
            <w:r w:rsidR="007910BF">
              <w:rPr>
                <w:rStyle w:val="normaltextrun"/>
                <w:rFonts w:ascii="맑은 고딕" w:eastAsia="맑은 고딕" w:hAnsi="맑은 고딕" w:hint="eastAsia"/>
                <w:color w:val="000000"/>
                <w:sz w:val="22"/>
                <w:szCs w:val="22"/>
                <w:shd w:val="clear" w:color="auto" w:fill="FFFFFF"/>
              </w:rPr>
              <w:t xml:space="preserve">정부와 한전의 자구노력 없는 전기요금 인상 방안은 </w:t>
            </w:r>
            <w:bookmarkEnd w:id="0"/>
            <w:bookmarkEnd w:id="1"/>
            <w:r w:rsidR="00177143">
              <w:rPr>
                <w:rStyle w:val="normaltextrun"/>
                <w:rFonts w:ascii="맑은 고딕" w:eastAsia="맑은 고딕" w:hAnsi="맑은 고딕" w:hint="eastAsia"/>
                <w:color w:val="000000"/>
                <w:sz w:val="22"/>
                <w:szCs w:val="22"/>
                <w:shd w:val="clear" w:color="auto" w:fill="FFFFFF"/>
              </w:rPr>
              <w:t>점점 더 국민들을 설득하기 어려워질 것이다.</w:t>
            </w:r>
          </w:p>
        </w:tc>
      </w:tr>
      <w:bookmarkEnd w:id="2"/>
      <w:tr w:rsidR="007A723E" w14:paraId="345EF664" w14:textId="77777777" w:rsidTr="5562368B">
        <w:trPr>
          <w:trHeight w:val="89"/>
        </w:trPr>
        <w:tc>
          <w:tcPr>
            <w:tcW w:w="10348" w:type="dxa"/>
            <w:tcBorders>
              <w:bottom w:val="single" w:sz="12" w:space="0" w:color="20528E"/>
            </w:tcBorders>
            <w:vAlign w:val="center"/>
          </w:tcPr>
          <w:p w14:paraId="2C9D94B7" w14:textId="4286E420" w:rsidR="00E1767D" w:rsidRPr="00A40142" w:rsidRDefault="00E1767D" w:rsidP="007A3BF0">
            <w:pPr>
              <w:rPr>
                <w:rFonts w:hint="eastAsia"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C09C4" w14:paraId="506B9112" w14:textId="77777777" w:rsidTr="5562368B">
        <w:trPr>
          <w:trHeight w:val="412"/>
        </w:trPr>
        <w:tc>
          <w:tcPr>
            <w:tcW w:w="10348" w:type="dxa"/>
            <w:tcBorders>
              <w:top w:val="single" w:sz="12" w:space="0" w:color="20528E"/>
            </w:tcBorders>
            <w:vAlign w:val="center"/>
          </w:tcPr>
          <w:p w14:paraId="75942C11" w14:textId="059C70E5" w:rsidR="000C09C4" w:rsidRPr="00A40142" w:rsidRDefault="000C09C4" w:rsidP="002D5E66">
            <w:pPr>
              <w:jc w:val="center"/>
              <w:rPr>
                <w:rFonts w:hint="eastAsia"/>
                <w:color w:val="23538C"/>
              </w:rPr>
            </w:pPr>
            <w:bookmarkStart w:id="3" w:name="_Hlk62132686"/>
            <w:r w:rsidRPr="00A40142">
              <w:rPr>
                <w:rFonts w:hint="eastAsia"/>
                <w:color w:val="23538C"/>
              </w:rPr>
              <w:t xml:space="preserve">기후솔루션 커뮤니케이션 담당 </w:t>
            </w:r>
            <w:proofErr w:type="spellStart"/>
            <w:r w:rsidRPr="00A40142">
              <w:rPr>
                <w:rFonts w:hint="eastAsia"/>
                <w:color w:val="23538C"/>
              </w:rPr>
              <w:t>김원상</w:t>
            </w:r>
            <w:proofErr w:type="spellEnd"/>
            <w:r w:rsidRPr="00A40142">
              <w:rPr>
                <w:rFonts w:hint="eastAsia"/>
                <w:color w:val="23538C"/>
              </w:rPr>
              <w:t xml:space="preserve">, </w:t>
            </w:r>
            <w:hyperlink r:id="rId11" w:history="1">
              <w:r w:rsidRPr="00A40142">
                <w:rPr>
                  <w:rStyle w:val="a5"/>
                  <w:rFonts w:hint="eastAsia"/>
                  <w:color w:val="23538C"/>
                </w:rPr>
                <w:t>wonsang.kim@forourclimate.org</w:t>
              </w:r>
            </w:hyperlink>
            <w:r w:rsidR="00EB560A" w:rsidRPr="00A40142">
              <w:rPr>
                <w:rStyle w:val="a5"/>
                <w:rFonts w:hint="eastAsia"/>
                <w:color w:val="23538C"/>
              </w:rPr>
              <w:t>,</w:t>
            </w:r>
            <w:r w:rsidRPr="00A40142">
              <w:rPr>
                <w:rFonts w:hint="eastAsia"/>
                <w:color w:val="23538C"/>
              </w:rPr>
              <w:t xml:space="preserve"> 010-2944-2943</w:t>
            </w:r>
          </w:p>
        </w:tc>
      </w:tr>
      <w:tr w:rsidR="00E32639" w14:paraId="6C8A477C" w14:textId="77777777" w:rsidTr="5562368B">
        <w:trPr>
          <w:trHeight w:val="441"/>
        </w:trPr>
        <w:tc>
          <w:tcPr>
            <w:tcW w:w="10348" w:type="dxa"/>
            <w:vAlign w:val="center"/>
          </w:tcPr>
          <w:p w14:paraId="53108226" w14:textId="258A0CDA" w:rsidR="00E32639" w:rsidRDefault="00E32639" w:rsidP="002D5E66">
            <w:pPr>
              <w:jc w:val="center"/>
              <w:rPr>
                <w:rFonts w:hint="eastAsia"/>
                <w:color w:val="23538C"/>
              </w:rPr>
            </w:pPr>
            <w:r w:rsidRPr="00A40142">
              <w:rPr>
                <w:rFonts w:hint="eastAsia"/>
                <w:color w:val="23538C"/>
              </w:rPr>
              <w:t>보도자료는 홈페이지(</w:t>
            </w:r>
            <w:hyperlink r:id="rId12" w:history="1">
              <w:r w:rsidRPr="00A40142">
                <w:rPr>
                  <w:rStyle w:val="a5"/>
                  <w:rFonts w:hint="eastAsia"/>
                  <w:color w:val="23538C"/>
                </w:rPr>
                <w:t>http://www.forourclimate.org</w:t>
              </w:r>
            </w:hyperlink>
            <w:r w:rsidRPr="00A40142">
              <w:rPr>
                <w:rFonts w:hint="eastAsia"/>
                <w:color w:val="23538C"/>
              </w:rPr>
              <w:t>)</w:t>
            </w:r>
            <w:r w:rsidR="00F8040F" w:rsidRPr="00A40142">
              <w:rPr>
                <w:rFonts w:hint="eastAsia"/>
                <w:color w:val="23538C"/>
              </w:rPr>
              <w:t xml:space="preserve"> </w:t>
            </w:r>
            <w:proofErr w:type="spellStart"/>
            <w:r w:rsidR="00F8040F" w:rsidRPr="00A40142">
              <w:rPr>
                <w:rFonts w:hint="eastAsia"/>
                <w:color w:val="23538C"/>
              </w:rPr>
              <w:t>뉴스룸</w:t>
            </w:r>
            <w:r w:rsidRPr="00A40142">
              <w:rPr>
                <w:rFonts w:hint="eastAsia"/>
                <w:color w:val="23538C"/>
              </w:rPr>
              <w:t>에서도</w:t>
            </w:r>
            <w:proofErr w:type="spellEnd"/>
            <w:r w:rsidRPr="00A40142">
              <w:rPr>
                <w:rFonts w:hint="eastAsia"/>
                <w:color w:val="23538C"/>
              </w:rPr>
              <w:t xml:space="preserve"> </w:t>
            </w:r>
            <w:r w:rsidR="00932851" w:rsidRPr="00A40142">
              <w:rPr>
                <w:rFonts w:hint="eastAsia"/>
                <w:color w:val="23538C"/>
              </w:rPr>
              <w:t>볼 수</w:t>
            </w:r>
            <w:r w:rsidRPr="00A40142">
              <w:rPr>
                <w:rFonts w:hint="eastAsia"/>
                <w:color w:val="23538C"/>
              </w:rPr>
              <w:t xml:space="preserve"> 있습니다</w:t>
            </w:r>
          </w:p>
          <w:p w14:paraId="0FC0DF8E" w14:textId="2C3020D0" w:rsidR="004E6E1D" w:rsidRDefault="004E6E1D" w:rsidP="002D5E66">
            <w:pPr>
              <w:jc w:val="center"/>
              <w:rPr>
                <w:rFonts w:hint="eastAsia"/>
                <w:color w:val="23538C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7216" behindDoc="0" locked="0" layoutInCell="1" allowOverlap="1" wp14:anchorId="1DCD4450" wp14:editId="71F122F8">
                  <wp:simplePos x="0" y="0"/>
                  <wp:positionH relativeFrom="margin">
                    <wp:posOffset>4978400</wp:posOffset>
                  </wp:positionH>
                  <wp:positionV relativeFrom="paragraph">
                    <wp:posOffset>80010</wp:posOffset>
                  </wp:positionV>
                  <wp:extent cx="1482725" cy="706120"/>
                  <wp:effectExtent l="0" t="0" r="3175" b="5080"/>
                  <wp:wrapSquare wrapText="bothSides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그림 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706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C3F197" w14:textId="26B295F8" w:rsidR="004E6E1D" w:rsidRDefault="004E6E1D" w:rsidP="002D5E66">
            <w:pPr>
              <w:jc w:val="center"/>
              <w:rPr>
                <w:rFonts w:hint="eastAsia"/>
                <w:color w:val="23538C"/>
              </w:rPr>
            </w:pPr>
          </w:p>
          <w:p w14:paraId="05536D07" w14:textId="754D04F4" w:rsidR="004E6E1D" w:rsidRPr="00A40142" w:rsidRDefault="004E6E1D" w:rsidP="002D5E66">
            <w:pPr>
              <w:jc w:val="center"/>
              <w:rPr>
                <w:rFonts w:hint="eastAsia"/>
                <w:color w:val="23538C"/>
              </w:rPr>
            </w:pPr>
          </w:p>
        </w:tc>
      </w:tr>
      <w:bookmarkEnd w:id="3"/>
    </w:tbl>
    <w:p w14:paraId="5B34B684" w14:textId="28DDC020" w:rsidR="00723034" w:rsidRPr="00BB53A8" w:rsidRDefault="00723034" w:rsidP="00BB53A8">
      <w:pPr>
        <w:rPr>
          <w:rFonts w:hint="eastAsia"/>
          <w:sz w:val="22"/>
          <w:szCs w:val="22"/>
        </w:rPr>
      </w:pPr>
    </w:p>
    <w:sectPr w:rsidR="00723034" w:rsidRPr="00BB53A8" w:rsidSect="00A40142">
      <w:headerReference w:type="default" r:id="rId14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BB4F8" w14:textId="77777777" w:rsidR="006408BC" w:rsidRDefault="006408BC" w:rsidP="00EC3DFA">
      <w:r>
        <w:separator/>
      </w:r>
    </w:p>
  </w:endnote>
  <w:endnote w:type="continuationSeparator" w:id="0">
    <w:p w14:paraId="6DF8FBE8" w14:textId="77777777" w:rsidR="006408BC" w:rsidRDefault="006408BC" w:rsidP="00EC3DFA">
      <w:r>
        <w:continuationSeparator/>
      </w:r>
    </w:p>
  </w:endnote>
  <w:endnote w:type="continuationNotice" w:id="1">
    <w:p w14:paraId="7DCB96EA" w14:textId="77777777" w:rsidR="006408BC" w:rsidRDefault="006408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DFC4B" w14:textId="77777777" w:rsidR="006408BC" w:rsidRDefault="006408BC" w:rsidP="00EC3DFA">
      <w:r>
        <w:separator/>
      </w:r>
    </w:p>
  </w:footnote>
  <w:footnote w:type="continuationSeparator" w:id="0">
    <w:p w14:paraId="4F77FC9C" w14:textId="77777777" w:rsidR="006408BC" w:rsidRDefault="006408BC" w:rsidP="00EC3DFA">
      <w:r>
        <w:continuationSeparator/>
      </w:r>
    </w:p>
  </w:footnote>
  <w:footnote w:type="continuationNotice" w:id="1">
    <w:p w14:paraId="5631E0BE" w14:textId="77777777" w:rsidR="006408BC" w:rsidRDefault="006408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7AEB7B11" w:rsidR="00CE4AB6" w:rsidRDefault="00CE4AB6">
    <w:pPr>
      <w:pStyle w:val="a8"/>
    </w:pPr>
    <w:r w:rsidRPr="004E6E1D">
      <w:t>202</w:t>
    </w:r>
    <w:r w:rsidR="00304375">
      <w:t>2</w:t>
    </w:r>
    <w:r w:rsidRPr="004E6E1D">
      <w:rPr>
        <w:rFonts w:hint="eastAsia"/>
      </w:rPr>
      <w:t xml:space="preserve">년 </w:t>
    </w:r>
    <w:r w:rsidR="004E6E1D" w:rsidRPr="004E6E1D">
      <w:t>6</w:t>
    </w:r>
    <w:r w:rsidRPr="004E6E1D">
      <w:rPr>
        <w:rFonts w:hint="eastAsia"/>
      </w:rPr>
      <w:t xml:space="preserve">월 </w:t>
    </w:r>
    <w:r w:rsidR="00B55B2B" w:rsidRPr="004E6E1D">
      <w:t>2</w:t>
    </w:r>
    <w:r w:rsidR="003B62F1">
      <w:t>8</w:t>
    </w:r>
    <w:r w:rsidRPr="004E6E1D">
      <w:rPr>
        <w:rFonts w:hint="eastAsia"/>
      </w:rPr>
      <w:t>일 배포</w:t>
    </w:r>
    <w:r w:rsidR="00B55B2B" w:rsidRPr="004E6E1D">
      <w:rPr>
        <w:rFonts w:hint="eastAsia"/>
      </w:rPr>
      <w:t xml:space="preserve"> </w:t>
    </w:r>
    <w:r w:rsidR="00B55B2B" w:rsidRPr="004E6E1D">
      <w:t>(</w:t>
    </w:r>
    <w:r w:rsidR="00B55B2B" w:rsidRPr="004E6E1D">
      <w:rPr>
        <w:rFonts w:hint="eastAsia"/>
      </w:rPr>
      <w:t>즉시 보도 가능합니다)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187"/>
    <w:multiLevelType w:val="hybridMultilevel"/>
    <w:tmpl w:val="1D4419CC"/>
    <w:lvl w:ilvl="0" w:tplc="5BA65696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50D1593"/>
    <w:multiLevelType w:val="hybridMultilevel"/>
    <w:tmpl w:val="43882D7C"/>
    <w:lvl w:ilvl="0" w:tplc="0C0A3C8C">
      <w:numFmt w:val="bullet"/>
      <w:lvlText w:val=""/>
      <w:lvlJc w:val="left"/>
      <w:pPr>
        <w:ind w:left="11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5" w15:restartNumberingAfterBreak="0">
    <w:nsid w:val="328575C4"/>
    <w:multiLevelType w:val="hybridMultilevel"/>
    <w:tmpl w:val="FFFFFFFF"/>
    <w:lvl w:ilvl="0" w:tplc="88D266D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36A812EA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120E1586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201054D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1DAA537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7B76C09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74B0E844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1748722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3DC629AC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9605F43"/>
    <w:multiLevelType w:val="hybridMultilevel"/>
    <w:tmpl w:val="A380DB48"/>
    <w:lvl w:ilvl="0" w:tplc="B1467C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03E3F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0C100E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DFE9F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E2DF3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53CBE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AAC0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2291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E88F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42C66EA"/>
    <w:multiLevelType w:val="hybridMultilevel"/>
    <w:tmpl w:val="BCC8EA4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D390C65"/>
    <w:multiLevelType w:val="hybridMultilevel"/>
    <w:tmpl w:val="3A925BA0"/>
    <w:lvl w:ilvl="0" w:tplc="89842ACC">
      <w:numFmt w:val="bullet"/>
      <w:lvlText w:val=""/>
      <w:lvlJc w:val="left"/>
      <w:pPr>
        <w:ind w:left="11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 w16cid:durableId="280845901">
    <w:abstractNumId w:val="7"/>
  </w:num>
  <w:num w:numId="2" w16cid:durableId="669676572">
    <w:abstractNumId w:val="2"/>
  </w:num>
  <w:num w:numId="3" w16cid:durableId="958073568">
    <w:abstractNumId w:val="1"/>
  </w:num>
  <w:num w:numId="4" w16cid:durableId="1530072889">
    <w:abstractNumId w:val="4"/>
  </w:num>
  <w:num w:numId="5" w16cid:durableId="192349194">
    <w:abstractNumId w:val="6"/>
  </w:num>
  <w:num w:numId="6" w16cid:durableId="1524246665">
    <w:abstractNumId w:val="8"/>
  </w:num>
  <w:num w:numId="7" w16cid:durableId="1852794281">
    <w:abstractNumId w:val="5"/>
  </w:num>
  <w:num w:numId="8" w16cid:durableId="1535653245">
    <w:abstractNumId w:val="0"/>
  </w:num>
  <w:num w:numId="9" w16cid:durableId="1762993862">
    <w:abstractNumId w:val="9"/>
  </w:num>
  <w:num w:numId="10" w16cid:durableId="12835388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61F"/>
    <w:rsid w:val="000069B2"/>
    <w:rsid w:val="00006F7E"/>
    <w:rsid w:val="000117A5"/>
    <w:rsid w:val="00014467"/>
    <w:rsid w:val="0001751C"/>
    <w:rsid w:val="00020BDD"/>
    <w:rsid w:val="00020C30"/>
    <w:rsid w:val="00020CD3"/>
    <w:rsid w:val="0002430E"/>
    <w:rsid w:val="00026B24"/>
    <w:rsid w:val="00030242"/>
    <w:rsid w:val="0003028F"/>
    <w:rsid w:val="00040CC4"/>
    <w:rsid w:val="00045374"/>
    <w:rsid w:val="000563F3"/>
    <w:rsid w:val="00062C32"/>
    <w:rsid w:val="00075D95"/>
    <w:rsid w:val="00084710"/>
    <w:rsid w:val="000A6E75"/>
    <w:rsid w:val="000B22D2"/>
    <w:rsid w:val="000B3CA0"/>
    <w:rsid w:val="000B3D4A"/>
    <w:rsid w:val="000C09C4"/>
    <w:rsid w:val="000C57F5"/>
    <w:rsid w:val="000D6BC6"/>
    <w:rsid w:val="000E261F"/>
    <w:rsid w:val="000E3A5D"/>
    <w:rsid w:val="00112E48"/>
    <w:rsid w:val="00113F3B"/>
    <w:rsid w:val="00125D84"/>
    <w:rsid w:val="001268D3"/>
    <w:rsid w:val="00126927"/>
    <w:rsid w:val="0013768E"/>
    <w:rsid w:val="00143997"/>
    <w:rsid w:val="0014498E"/>
    <w:rsid w:val="00146429"/>
    <w:rsid w:val="00153DBD"/>
    <w:rsid w:val="00157DFB"/>
    <w:rsid w:val="00165E62"/>
    <w:rsid w:val="001705E5"/>
    <w:rsid w:val="00172046"/>
    <w:rsid w:val="00177143"/>
    <w:rsid w:val="001803CB"/>
    <w:rsid w:val="00181457"/>
    <w:rsid w:val="0018197F"/>
    <w:rsid w:val="00182863"/>
    <w:rsid w:val="001859D2"/>
    <w:rsid w:val="00186B85"/>
    <w:rsid w:val="001937F6"/>
    <w:rsid w:val="00196031"/>
    <w:rsid w:val="001A2B80"/>
    <w:rsid w:val="001A47B0"/>
    <w:rsid w:val="001A51B9"/>
    <w:rsid w:val="001B22A4"/>
    <w:rsid w:val="001B41BF"/>
    <w:rsid w:val="001B6048"/>
    <w:rsid w:val="001C3813"/>
    <w:rsid w:val="001D1351"/>
    <w:rsid w:val="001D2CAD"/>
    <w:rsid w:val="001E6FF7"/>
    <w:rsid w:val="001F38F9"/>
    <w:rsid w:val="001F4EC5"/>
    <w:rsid w:val="00200301"/>
    <w:rsid w:val="002015B4"/>
    <w:rsid w:val="00210FFB"/>
    <w:rsid w:val="00211C71"/>
    <w:rsid w:val="002162EB"/>
    <w:rsid w:val="00230043"/>
    <w:rsid w:val="00235744"/>
    <w:rsid w:val="00235920"/>
    <w:rsid w:val="00237370"/>
    <w:rsid w:val="00242B1A"/>
    <w:rsid w:val="00251C8C"/>
    <w:rsid w:val="00254D82"/>
    <w:rsid w:val="002611A6"/>
    <w:rsid w:val="00262423"/>
    <w:rsid w:val="002711A7"/>
    <w:rsid w:val="00274491"/>
    <w:rsid w:val="002752AB"/>
    <w:rsid w:val="00281DB0"/>
    <w:rsid w:val="0028398E"/>
    <w:rsid w:val="0028456F"/>
    <w:rsid w:val="00284D58"/>
    <w:rsid w:val="00293A33"/>
    <w:rsid w:val="00296BF9"/>
    <w:rsid w:val="002A6E44"/>
    <w:rsid w:val="002B25A0"/>
    <w:rsid w:val="002B3A7D"/>
    <w:rsid w:val="002B659D"/>
    <w:rsid w:val="002C2595"/>
    <w:rsid w:val="002C35C2"/>
    <w:rsid w:val="002D5B97"/>
    <w:rsid w:val="002D5E66"/>
    <w:rsid w:val="002E69D1"/>
    <w:rsid w:val="002F38ED"/>
    <w:rsid w:val="00304375"/>
    <w:rsid w:val="00305CC8"/>
    <w:rsid w:val="00320BD6"/>
    <w:rsid w:val="003224FA"/>
    <w:rsid w:val="003247D5"/>
    <w:rsid w:val="00330882"/>
    <w:rsid w:val="003345A7"/>
    <w:rsid w:val="00344A8E"/>
    <w:rsid w:val="003508EB"/>
    <w:rsid w:val="00350B19"/>
    <w:rsid w:val="00350CA9"/>
    <w:rsid w:val="00354D1D"/>
    <w:rsid w:val="00355062"/>
    <w:rsid w:val="00360414"/>
    <w:rsid w:val="00372D43"/>
    <w:rsid w:val="00373EB7"/>
    <w:rsid w:val="00377109"/>
    <w:rsid w:val="00380CAA"/>
    <w:rsid w:val="003819A3"/>
    <w:rsid w:val="003A2ECB"/>
    <w:rsid w:val="003A590D"/>
    <w:rsid w:val="003A5D46"/>
    <w:rsid w:val="003A70FC"/>
    <w:rsid w:val="003B02BA"/>
    <w:rsid w:val="003B24DB"/>
    <w:rsid w:val="003B27F3"/>
    <w:rsid w:val="003B62F1"/>
    <w:rsid w:val="003C27B6"/>
    <w:rsid w:val="003C70A5"/>
    <w:rsid w:val="003D5CE6"/>
    <w:rsid w:val="003E553B"/>
    <w:rsid w:val="003E57B2"/>
    <w:rsid w:val="003F359C"/>
    <w:rsid w:val="003F4A89"/>
    <w:rsid w:val="00401997"/>
    <w:rsid w:val="0041009F"/>
    <w:rsid w:val="004105B6"/>
    <w:rsid w:val="004169AA"/>
    <w:rsid w:val="004175AD"/>
    <w:rsid w:val="00417B7F"/>
    <w:rsid w:val="00425062"/>
    <w:rsid w:val="00426C9C"/>
    <w:rsid w:val="00430A70"/>
    <w:rsid w:val="00430D69"/>
    <w:rsid w:val="004311A2"/>
    <w:rsid w:val="00444AFF"/>
    <w:rsid w:val="0044675C"/>
    <w:rsid w:val="00467524"/>
    <w:rsid w:val="00473244"/>
    <w:rsid w:val="00475F71"/>
    <w:rsid w:val="0048031B"/>
    <w:rsid w:val="00482E87"/>
    <w:rsid w:val="00487E63"/>
    <w:rsid w:val="00494882"/>
    <w:rsid w:val="00496777"/>
    <w:rsid w:val="004972D8"/>
    <w:rsid w:val="004975CC"/>
    <w:rsid w:val="004A0909"/>
    <w:rsid w:val="004A0C8E"/>
    <w:rsid w:val="004A161F"/>
    <w:rsid w:val="004A2918"/>
    <w:rsid w:val="004A444C"/>
    <w:rsid w:val="004B08E0"/>
    <w:rsid w:val="004B53EA"/>
    <w:rsid w:val="004B5957"/>
    <w:rsid w:val="004C5200"/>
    <w:rsid w:val="004C7DF3"/>
    <w:rsid w:val="004E1BBB"/>
    <w:rsid w:val="004E2FFB"/>
    <w:rsid w:val="004E6E1D"/>
    <w:rsid w:val="004E72ED"/>
    <w:rsid w:val="004F2C05"/>
    <w:rsid w:val="00510BE1"/>
    <w:rsid w:val="00513295"/>
    <w:rsid w:val="00531D87"/>
    <w:rsid w:val="00534711"/>
    <w:rsid w:val="005358A6"/>
    <w:rsid w:val="00547299"/>
    <w:rsid w:val="005501A0"/>
    <w:rsid w:val="0055174C"/>
    <w:rsid w:val="005619FC"/>
    <w:rsid w:val="00562F2E"/>
    <w:rsid w:val="00564EFE"/>
    <w:rsid w:val="005667ED"/>
    <w:rsid w:val="00567EC1"/>
    <w:rsid w:val="00567FEB"/>
    <w:rsid w:val="005713DB"/>
    <w:rsid w:val="00572447"/>
    <w:rsid w:val="00572EC1"/>
    <w:rsid w:val="00583073"/>
    <w:rsid w:val="00587879"/>
    <w:rsid w:val="0059062B"/>
    <w:rsid w:val="00594E18"/>
    <w:rsid w:val="005A73E0"/>
    <w:rsid w:val="005A79D5"/>
    <w:rsid w:val="005B04EC"/>
    <w:rsid w:val="005B1C76"/>
    <w:rsid w:val="005C0866"/>
    <w:rsid w:val="005C2C4B"/>
    <w:rsid w:val="005C3580"/>
    <w:rsid w:val="005C6340"/>
    <w:rsid w:val="005C762B"/>
    <w:rsid w:val="005D0584"/>
    <w:rsid w:val="005D0853"/>
    <w:rsid w:val="005D0CF0"/>
    <w:rsid w:val="005D3125"/>
    <w:rsid w:val="005E0832"/>
    <w:rsid w:val="005E383E"/>
    <w:rsid w:val="005E71C0"/>
    <w:rsid w:val="005E7F38"/>
    <w:rsid w:val="005F1EE1"/>
    <w:rsid w:val="006141D5"/>
    <w:rsid w:val="00614541"/>
    <w:rsid w:val="006204CF"/>
    <w:rsid w:val="00630981"/>
    <w:rsid w:val="006363FC"/>
    <w:rsid w:val="006408BC"/>
    <w:rsid w:val="006415D5"/>
    <w:rsid w:val="00644B87"/>
    <w:rsid w:val="006506D1"/>
    <w:rsid w:val="00654D40"/>
    <w:rsid w:val="0066086C"/>
    <w:rsid w:val="00664900"/>
    <w:rsid w:val="0066736C"/>
    <w:rsid w:val="00685BEA"/>
    <w:rsid w:val="00696DD8"/>
    <w:rsid w:val="006A1B2C"/>
    <w:rsid w:val="006A33B3"/>
    <w:rsid w:val="006A4B63"/>
    <w:rsid w:val="006A7E74"/>
    <w:rsid w:val="006B3A2B"/>
    <w:rsid w:val="006B62E4"/>
    <w:rsid w:val="006C0514"/>
    <w:rsid w:val="006D2CA3"/>
    <w:rsid w:val="006E1229"/>
    <w:rsid w:val="006E1273"/>
    <w:rsid w:val="006E1FDD"/>
    <w:rsid w:val="006E20E3"/>
    <w:rsid w:val="006E53E6"/>
    <w:rsid w:val="006F31D4"/>
    <w:rsid w:val="007000F8"/>
    <w:rsid w:val="0070750E"/>
    <w:rsid w:val="007077AF"/>
    <w:rsid w:val="00707BFE"/>
    <w:rsid w:val="00710B83"/>
    <w:rsid w:val="00710BBA"/>
    <w:rsid w:val="007152B0"/>
    <w:rsid w:val="0071550E"/>
    <w:rsid w:val="00720BA4"/>
    <w:rsid w:val="00723034"/>
    <w:rsid w:val="00741A6E"/>
    <w:rsid w:val="00741D61"/>
    <w:rsid w:val="00775CF3"/>
    <w:rsid w:val="00782105"/>
    <w:rsid w:val="007824D2"/>
    <w:rsid w:val="00783849"/>
    <w:rsid w:val="007850FB"/>
    <w:rsid w:val="007857D6"/>
    <w:rsid w:val="007874FA"/>
    <w:rsid w:val="00790DA3"/>
    <w:rsid w:val="007910BF"/>
    <w:rsid w:val="007920DF"/>
    <w:rsid w:val="00797407"/>
    <w:rsid w:val="007A3BF0"/>
    <w:rsid w:val="007A6242"/>
    <w:rsid w:val="007A714A"/>
    <w:rsid w:val="007A723E"/>
    <w:rsid w:val="007A7E1F"/>
    <w:rsid w:val="007C0745"/>
    <w:rsid w:val="007D03DB"/>
    <w:rsid w:val="007D29F7"/>
    <w:rsid w:val="007D44DF"/>
    <w:rsid w:val="007D55AF"/>
    <w:rsid w:val="007E134F"/>
    <w:rsid w:val="007E245E"/>
    <w:rsid w:val="007E4CC4"/>
    <w:rsid w:val="007F25EA"/>
    <w:rsid w:val="007F5A9B"/>
    <w:rsid w:val="007F613C"/>
    <w:rsid w:val="0080219D"/>
    <w:rsid w:val="00802610"/>
    <w:rsid w:val="00803356"/>
    <w:rsid w:val="00803914"/>
    <w:rsid w:val="00807A1A"/>
    <w:rsid w:val="0081111C"/>
    <w:rsid w:val="00811A6A"/>
    <w:rsid w:val="00812B62"/>
    <w:rsid w:val="008177D5"/>
    <w:rsid w:val="00827051"/>
    <w:rsid w:val="00827904"/>
    <w:rsid w:val="008300C8"/>
    <w:rsid w:val="00836B96"/>
    <w:rsid w:val="00836F1A"/>
    <w:rsid w:val="008445F8"/>
    <w:rsid w:val="00846E0F"/>
    <w:rsid w:val="00851CBB"/>
    <w:rsid w:val="00854258"/>
    <w:rsid w:val="0088574B"/>
    <w:rsid w:val="00890B87"/>
    <w:rsid w:val="00892AA1"/>
    <w:rsid w:val="008930EA"/>
    <w:rsid w:val="008A0230"/>
    <w:rsid w:val="008A0EE5"/>
    <w:rsid w:val="008A5B43"/>
    <w:rsid w:val="008B0C6A"/>
    <w:rsid w:val="008B19C3"/>
    <w:rsid w:val="008B4517"/>
    <w:rsid w:val="008C129B"/>
    <w:rsid w:val="008C2FAD"/>
    <w:rsid w:val="008C46DA"/>
    <w:rsid w:val="008C6115"/>
    <w:rsid w:val="008D12AD"/>
    <w:rsid w:val="008D2D1B"/>
    <w:rsid w:val="008D6651"/>
    <w:rsid w:val="008D7EC1"/>
    <w:rsid w:val="008E1D9F"/>
    <w:rsid w:val="008E591E"/>
    <w:rsid w:val="008E7DEE"/>
    <w:rsid w:val="008F1283"/>
    <w:rsid w:val="008F29FE"/>
    <w:rsid w:val="008F695A"/>
    <w:rsid w:val="0090314D"/>
    <w:rsid w:val="00904244"/>
    <w:rsid w:val="009051F0"/>
    <w:rsid w:val="00907A1C"/>
    <w:rsid w:val="00910E12"/>
    <w:rsid w:val="00911234"/>
    <w:rsid w:val="009157F6"/>
    <w:rsid w:val="0091978F"/>
    <w:rsid w:val="009200FE"/>
    <w:rsid w:val="00932851"/>
    <w:rsid w:val="00937081"/>
    <w:rsid w:val="00941CCC"/>
    <w:rsid w:val="00945955"/>
    <w:rsid w:val="00946332"/>
    <w:rsid w:val="00946774"/>
    <w:rsid w:val="0095381D"/>
    <w:rsid w:val="009540AC"/>
    <w:rsid w:val="00966E0D"/>
    <w:rsid w:val="0097369E"/>
    <w:rsid w:val="0097711D"/>
    <w:rsid w:val="009A10B1"/>
    <w:rsid w:val="009B4B8B"/>
    <w:rsid w:val="009D1CC6"/>
    <w:rsid w:val="009D4384"/>
    <w:rsid w:val="009D60E3"/>
    <w:rsid w:val="009E0208"/>
    <w:rsid w:val="009E155B"/>
    <w:rsid w:val="009E4FA1"/>
    <w:rsid w:val="009E7455"/>
    <w:rsid w:val="009F6FD4"/>
    <w:rsid w:val="00A0461C"/>
    <w:rsid w:val="00A106E9"/>
    <w:rsid w:val="00A122EF"/>
    <w:rsid w:val="00A16ADC"/>
    <w:rsid w:val="00A1763D"/>
    <w:rsid w:val="00A20D68"/>
    <w:rsid w:val="00A216CC"/>
    <w:rsid w:val="00A25CA4"/>
    <w:rsid w:val="00A32347"/>
    <w:rsid w:val="00A40142"/>
    <w:rsid w:val="00A5459E"/>
    <w:rsid w:val="00A55C2D"/>
    <w:rsid w:val="00A62474"/>
    <w:rsid w:val="00A655D3"/>
    <w:rsid w:val="00A73DF7"/>
    <w:rsid w:val="00A775D2"/>
    <w:rsid w:val="00A83777"/>
    <w:rsid w:val="00A92E44"/>
    <w:rsid w:val="00AA30FE"/>
    <w:rsid w:val="00AB3BB9"/>
    <w:rsid w:val="00AB4DC0"/>
    <w:rsid w:val="00AC2F6E"/>
    <w:rsid w:val="00AE1C52"/>
    <w:rsid w:val="00AE62F8"/>
    <w:rsid w:val="00AF13E8"/>
    <w:rsid w:val="00AF2819"/>
    <w:rsid w:val="00B01FFB"/>
    <w:rsid w:val="00B149A7"/>
    <w:rsid w:val="00B17B12"/>
    <w:rsid w:val="00B20FBC"/>
    <w:rsid w:val="00B33C4E"/>
    <w:rsid w:val="00B3783F"/>
    <w:rsid w:val="00B470A6"/>
    <w:rsid w:val="00B53ADF"/>
    <w:rsid w:val="00B55B2B"/>
    <w:rsid w:val="00B561C9"/>
    <w:rsid w:val="00B566DF"/>
    <w:rsid w:val="00B56E1A"/>
    <w:rsid w:val="00B674DC"/>
    <w:rsid w:val="00B71F30"/>
    <w:rsid w:val="00B7269C"/>
    <w:rsid w:val="00B752C9"/>
    <w:rsid w:val="00B75AAE"/>
    <w:rsid w:val="00B76800"/>
    <w:rsid w:val="00B81669"/>
    <w:rsid w:val="00B84D5E"/>
    <w:rsid w:val="00B9634D"/>
    <w:rsid w:val="00BA193A"/>
    <w:rsid w:val="00BA4F5D"/>
    <w:rsid w:val="00BB0FA8"/>
    <w:rsid w:val="00BB26B3"/>
    <w:rsid w:val="00BB53A8"/>
    <w:rsid w:val="00BC171D"/>
    <w:rsid w:val="00BC56E1"/>
    <w:rsid w:val="00BC701A"/>
    <w:rsid w:val="00BD60A0"/>
    <w:rsid w:val="00BD6133"/>
    <w:rsid w:val="00BE6A3C"/>
    <w:rsid w:val="00BF069C"/>
    <w:rsid w:val="00BF0C13"/>
    <w:rsid w:val="00BF2B13"/>
    <w:rsid w:val="00BF7A66"/>
    <w:rsid w:val="00C11811"/>
    <w:rsid w:val="00C12E94"/>
    <w:rsid w:val="00C17448"/>
    <w:rsid w:val="00C21FCE"/>
    <w:rsid w:val="00C2397B"/>
    <w:rsid w:val="00C24B60"/>
    <w:rsid w:val="00C32767"/>
    <w:rsid w:val="00C33C6B"/>
    <w:rsid w:val="00C363D5"/>
    <w:rsid w:val="00C42747"/>
    <w:rsid w:val="00C44A03"/>
    <w:rsid w:val="00C471FE"/>
    <w:rsid w:val="00C54101"/>
    <w:rsid w:val="00C54FC3"/>
    <w:rsid w:val="00C60BF0"/>
    <w:rsid w:val="00C73D0E"/>
    <w:rsid w:val="00C77EF4"/>
    <w:rsid w:val="00C8160F"/>
    <w:rsid w:val="00C81F0F"/>
    <w:rsid w:val="00C86CFD"/>
    <w:rsid w:val="00C9172B"/>
    <w:rsid w:val="00C94056"/>
    <w:rsid w:val="00CA4AA9"/>
    <w:rsid w:val="00CA7649"/>
    <w:rsid w:val="00CB597A"/>
    <w:rsid w:val="00CB6384"/>
    <w:rsid w:val="00CC096C"/>
    <w:rsid w:val="00CC166C"/>
    <w:rsid w:val="00CC5A9B"/>
    <w:rsid w:val="00CD0AA9"/>
    <w:rsid w:val="00CD0C09"/>
    <w:rsid w:val="00CD3673"/>
    <w:rsid w:val="00CD4AC8"/>
    <w:rsid w:val="00CD50F8"/>
    <w:rsid w:val="00CE0456"/>
    <w:rsid w:val="00CE0C45"/>
    <w:rsid w:val="00CE3820"/>
    <w:rsid w:val="00CE4AB6"/>
    <w:rsid w:val="00CE6E90"/>
    <w:rsid w:val="00CF22AB"/>
    <w:rsid w:val="00CF4359"/>
    <w:rsid w:val="00CF6341"/>
    <w:rsid w:val="00D0173E"/>
    <w:rsid w:val="00D07127"/>
    <w:rsid w:val="00D123F6"/>
    <w:rsid w:val="00D14272"/>
    <w:rsid w:val="00D16E7A"/>
    <w:rsid w:val="00D277BB"/>
    <w:rsid w:val="00D27C0E"/>
    <w:rsid w:val="00D3337C"/>
    <w:rsid w:val="00D422B3"/>
    <w:rsid w:val="00D55625"/>
    <w:rsid w:val="00D559B6"/>
    <w:rsid w:val="00D64054"/>
    <w:rsid w:val="00D67D4D"/>
    <w:rsid w:val="00D7264B"/>
    <w:rsid w:val="00D80313"/>
    <w:rsid w:val="00D83728"/>
    <w:rsid w:val="00D83E90"/>
    <w:rsid w:val="00D84B0F"/>
    <w:rsid w:val="00D8554B"/>
    <w:rsid w:val="00D8655F"/>
    <w:rsid w:val="00D91CD2"/>
    <w:rsid w:val="00D95B22"/>
    <w:rsid w:val="00D96C93"/>
    <w:rsid w:val="00D96F2B"/>
    <w:rsid w:val="00DA1405"/>
    <w:rsid w:val="00DA2837"/>
    <w:rsid w:val="00DA4E42"/>
    <w:rsid w:val="00DA5420"/>
    <w:rsid w:val="00DB124B"/>
    <w:rsid w:val="00DB4B9E"/>
    <w:rsid w:val="00DC510C"/>
    <w:rsid w:val="00DC5E56"/>
    <w:rsid w:val="00DD13B5"/>
    <w:rsid w:val="00DD2562"/>
    <w:rsid w:val="00DD437D"/>
    <w:rsid w:val="00DD4DFA"/>
    <w:rsid w:val="00DD4FA6"/>
    <w:rsid w:val="00DD6589"/>
    <w:rsid w:val="00DD7E63"/>
    <w:rsid w:val="00DF16A2"/>
    <w:rsid w:val="00E01603"/>
    <w:rsid w:val="00E0593D"/>
    <w:rsid w:val="00E07E9B"/>
    <w:rsid w:val="00E1767D"/>
    <w:rsid w:val="00E2532E"/>
    <w:rsid w:val="00E32639"/>
    <w:rsid w:val="00E344D6"/>
    <w:rsid w:val="00E40490"/>
    <w:rsid w:val="00E4511F"/>
    <w:rsid w:val="00E50AE5"/>
    <w:rsid w:val="00E57C40"/>
    <w:rsid w:val="00E61034"/>
    <w:rsid w:val="00E611CF"/>
    <w:rsid w:val="00E61A3C"/>
    <w:rsid w:val="00E62679"/>
    <w:rsid w:val="00E659EE"/>
    <w:rsid w:val="00E65F13"/>
    <w:rsid w:val="00E827E5"/>
    <w:rsid w:val="00E82F23"/>
    <w:rsid w:val="00E83614"/>
    <w:rsid w:val="00E8457B"/>
    <w:rsid w:val="00E9145D"/>
    <w:rsid w:val="00E91FDB"/>
    <w:rsid w:val="00EA1D1B"/>
    <w:rsid w:val="00EB1A99"/>
    <w:rsid w:val="00EB4D1F"/>
    <w:rsid w:val="00EB560A"/>
    <w:rsid w:val="00EB58B2"/>
    <w:rsid w:val="00EC3DFA"/>
    <w:rsid w:val="00ED4A3D"/>
    <w:rsid w:val="00ED60B7"/>
    <w:rsid w:val="00ED6B9E"/>
    <w:rsid w:val="00EE2C7C"/>
    <w:rsid w:val="00EE2DDE"/>
    <w:rsid w:val="00EF4F58"/>
    <w:rsid w:val="00EF55DA"/>
    <w:rsid w:val="00EF710F"/>
    <w:rsid w:val="00F064BE"/>
    <w:rsid w:val="00F24177"/>
    <w:rsid w:val="00F2630B"/>
    <w:rsid w:val="00F317F8"/>
    <w:rsid w:val="00F344A5"/>
    <w:rsid w:val="00F41635"/>
    <w:rsid w:val="00F41C47"/>
    <w:rsid w:val="00F55820"/>
    <w:rsid w:val="00F56F9C"/>
    <w:rsid w:val="00F76B6F"/>
    <w:rsid w:val="00F8040F"/>
    <w:rsid w:val="00F84E4C"/>
    <w:rsid w:val="00F857DB"/>
    <w:rsid w:val="00F910A3"/>
    <w:rsid w:val="00F92C48"/>
    <w:rsid w:val="00F94977"/>
    <w:rsid w:val="00FA171B"/>
    <w:rsid w:val="00FA24C9"/>
    <w:rsid w:val="00FA5C1F"/>
    <w:rsid w:val="00FB64B0"/>
    <w:rsid w:val="00FC0019"/>
    <w:rsid w:val="00FC4C37"/>
    <w:rsid w:val="00FC6080"/>
    <w:rsid w:val="00FD390B"/>
    <w:rsid w:val="00FE10D2"/>
    <w:rsid w:val="00FF4E88"/>
    <w:rsid w:val="00FF7B15"/>
    <w:rsid w:val="010934F3"/>
    <w:rsid w:val="0117A2B1"/>
    <w:rsid w:val="01385527"/>
    <w:rsid w:val="01392665"/>
    <w:rsid w:val="0169A95A"/>
    <w:rsid w:val="0192BE2A"/>
    <w:rsid w:val="01A7B58B"/>
    <w:rsid w:val="01BEAC30"/>
    <w:rsid w:val="02035702"/>
    <w:rsid w:val="021637D1"/>
    <w:rsid w:val="023FA5CC"/>
    <w:rsid w:val="02447E8B"/>
    <w:rsid w:val="02C64D0D"/>
    <w:rsid w:val="02D486B1"/>
    <w:rsid w:val="02F8E51A"/>
    <w:rsid w:val="02FF4BB4"/>
    <w:rsid w:val="0353F862"/>
    <w:rsid w:val="03571AB5"/>
    <w:rsid w:val="03869F40"/>
    <w:rsid w:val="041E81B2"/>
    <w:rsid w:val="042089D3"/>
    <w:rsid w:val="044E16B9"/>
    <w:rsid w:val="0462A189"/>
    <w:rsid w:val="047ED91A"/>
    <w:rsid w:val="04B7AC53"/>
    <w:rsid w:val="050FCA4F"/>
    <w:rsid w:val="0598F48B"/>
    <w:rsid w:val="05A647E6"/>
    <w:rsid w:val="05A8FECA"/>
    <w:rsid w:val="0607CABA"/>
    <w:rsid w:val="062D37A5"/>
    <w:rsid w:val="0662FC5A"/>
    <w:rsid w:val="06AB45B0"/>
    <w:rsid w:val="07124FDE"/>
    <w:rsid w:val="0754C121"/>
    <w:rsid w:val="0759A4E3"/>
    <w:rsid w:val="0774CCAD"/>
    <w:rsid w:val="07CB9F33"/>
    <w:rsid w:val="07E92F4B"/>
    <w:rsid w:val="08453094"/>
    <w:rsid w:val="084A8FA2"/>
    <w:rsid w:val="08BA771B"/>
    <w:rsid w:val="08C2A544"/>
    <w:rsid w:val="08EF237F"/>
    <w:rsid w:val="090FEE6E"/>
    <w:rsid w:val="091FB35B"/>
    <w:rsid w:val="09223D87"/>
    <w:rsid w:val="09278F22"/>
    <w:rsid w:val="09C9BE15"/>
    <w:rsid w:val="09CF96C5"/>
    <w:rsid w:val="09E6DD87"/>
    <w:rsid w:val="0A21CA1D"/>
    <w:rsid w:val="0A29D59F"/>
    <w:rsid w:val="0A3B6C62"/>
    <w:rsid w:val="0A508F73"/>
    <w:rsid w:val="0AF46AAF"/>
    <w:rsid w:val="0AFD193F"/>
    <w:rsid w:val="0B235D16"/>
    <w:rsid w:val="0B32D2E1"/>
    <w:rsid w:val="0B481E8C"/>
    <w:rsid w:val="0B658E76"/>
    <w:rsid w:val="0B6B7140"/>
    <w:rsid w:val="0B76BE47"/>
    <w:rsid w:val="0B851BB6"/>
    <w:rsid w:val="0C15896A"/>
    <w:rsid w:val="0C72BA54"/>
    <w:rsid w:val="0C87577B"/>
    <w:rsid w:val="0D06752B"/>
    <w:rsid w:val="0D123BB4"/>
    <w:rsid w:val="0D5D78E6"/>
    <w:rsid w:val="0D664550"/>
    <w:rsid w:val="0DC8B41E"/>
    <w:rsid w:val="0DC933C4"/>
    <w:rsid w:val="0DDD0B4E"/>
    <w:rsid w:val="0E067207"/>
    <w:rsid w:val="0E19BB9C"/>
    <w:rsid w:val="0E221786"/>
    <w:rsid w:val="0E28FE35"/>
    <w:rsid w:val="0E3EFE69"/>
    <w:rsid w:val="0E604BA1"/>
    <w:rsid w:val="0EC6964D"/>
    <w:rsid w:val="0EFB29C7"/>
    <w:rsid w:val="0F01B430"/>
    <w:rsid w:val="0F439DF4"/>
    <w:rsid w:val="0F7562C5"/>
    <w:rsid w:val="0F7D1520"/>
    <w:rsid w:val="0F92652C"/>
    <w:rsid w:val="0F9E1015"/>
    <w:rsid w:val="0FC9D519"/>
    <w:rsid w:val="1019FA92"/>
    <w:rsid w:val="105227F6"/>
    <w:rsid w:val="107E470D"/>
    <w:rsid w:val="109ADD8B"/>
    <w:rsid w:val="10BA3016"/>
    <w:rsid w:val="10D5AE1B"/>
    <w:rsid w:val="1117E93B"/>
    <w:rsid w:val="1187F213"/>
    <w:rsid w:val="1199AD11"/>
    <w:rsid w:val="11B6C642"/>
    <w:rsid w:val="11FDEB1B"/>
    <w:rsid w:val="11FE370F"/>
    <w:rsid w:val="12C316A4"/>
    <w:rsid w:val="12D6AFBC"/>
    <w:rsid w:val="13B2A2ED"/>
    <w:rsid w:val="13E7EC9E"/>
    <w:rsid w:val="1439C3AC"/>
    <w:rsid w:val="14739AC4"/>
    <w:rsid w:val="14E82308"/>
    <w:rsid w:val="153852DA"/>
    <w:rsid w:val="158D15AC"/>
    <w:rsid w:val="1591232B"/>
    <w:rsid w:val="1595CE47"/>
    <w:rsid w:val="15C00431"/>
    <w:rsid w:val="163677B0"/>
    <w:rsid w:val="1639538C"/>
    <w:rsid w:val="16AF86D8"/>
    <w:rsid w:val="1716FCDD"/>
    <w:rsid w:val="1724D435"/>
    <w:rsid w:val="172CA82B"/>
    <w:rsid w:val="173F0B29"/>
    <w:rsid w:val="1742B729"/>
    <w:rsid w:val="179D2B33"/>
    <w:rsid w:val="17EC0005"/>
    <w:rsid w:val="18221140"/>
    <w:rsid w:val="185518EE"/>
    <w:rsid w:val="18773C47"/>
    <w:rsid w:val="18D1D15F"/>
    <w:rsid w:val="18EF6946"/>
    <w:rsid w:val="193AFB9F"/>
    <w:rsid w:val="19424EEC"/>
    <w:rsid w:val="194FEE36"/>
    <w:rsid w:val="195D4783"/>
    <w:rsid w:val="197E5445"/>
    <w:rsid w:val="1992CC8F"/>
    <w:rsid w:val="19CC04D4"/>
    <w:rsid w:val="1A988BC1"/>
    <w:rsid w:val="1ACA7EBF"/>
    <w:rsid w:val="1ADDE498"/>
    <w:rsid w:val="1B15F3AC"/>
    <w:rsid w:val="1B357C5F"/>
    <w:rsid w:val="1B59F2D4"/>
    <w:rsid w:val="1B5E6ED5"/>
    <w:rsid w:val="1C8A01DE"/>
    <w:rsid w:val="1D58FD5A"/>
    <w:rsid w:val="1D625C5A"/>
    <w:rsid w:val="1DA9234E"/>
    <w:rsid w:val="1DC85C95"/>
    <w:rsid w:val="1DF8F05A"/>
    <w:rsid w:val="1E094406"/>
    <w:rsid w:val="1E33A1B0"/>
    <w:rsid w:val="1E3E25E0"/>
    <w:rsid w:val="1E57276E"/>
    <w:rsid w:val="1EA0B5D3"/>
    <w:rsid w:val="1EE91864"/>
    <w:rsid w:val="1F05BCAD"/>
    <w:rsid w:val="1F985A9F"/>
    <w:rsid w:val="1FDB5108"/>
    <w:rsid w:val="219C70D7"/>
    <w:rsid w:val="21B8F729"/>
    <w:rsid w:val="21FB327C"/>
    <w:rsid w:val="222ECE98"/>
    <w:rsid w:val="228439C9"/>
    <w:rsid w:val="22857E16"/>
    <w:rsid w:val="228DDAA5"/>
    <w:rsid w:val="23487CC9"/>
    <w:rsid w:val="2351890A"/>
    <w:rsid w:val="235B23CD"/>
    <w:rsid w:val="235EC81F"/>
    <w:rsid w:val="237CE76B"/>
    <w:rsid w:val="23A9FD31"/>
    <w:rsid w:val="23D279AA"/>
    <w:rsid w:val="23E6D9C4"/>
    <w:rsid w:val="243570B5"/>
    <w:rsid w:val="24F21AC2"/>
    <w:rsid w:val="24FA53AE"/>
    <w:rsid w:val="252A820C"/>
    <w:rsid w:val="25684DD8"/>
    <w:rsid w:val="256B9B11"/>
    <w:rsid w:val="25C9DCD4"/>
    <w:rsid w:val="263480E4"/>
    <w:rsid w:val="26668570"/>
    <w:rsid w:val="26769E97"/>
    <w:rsid w:val="2679869D"/>
    <w:rsid w:val="2720A990"/>
    <w:rsid w:val="273976E5"/>
    <w:rsid w:val="275985C1"/>
    <w:rsid w:val="279BA290"/>
    <w:rsid w:val="27EA398D"/>
    <w:rsid w:val="286A1EC7"/>
    <w:rsid w:val="287FBF42"/>
    <w:rsid w:val="28A2AB56"/>
    <w:rsid w:val="28C06542"/>
    <w:rsid w:val="299353EE"/>
    <w:rsid w:val="29EAB0B1"/>
    <w:rsid w:val="29ECB858"/>
    <w:rsid w:val="2AADC7D3"/>
    <w:rsid w:val="2AD91AA5"/>
    <w:rsid w:val="2B7A3044"/>
    <w:rsid w:val="2B9DAD21"/>
    <w:rsid w:val="2C0271DF"/>
    <w:rsid w:val="2C1648B4"/>
    <w:rsid w:val="2C73B64D"/>
    <w:rsid w:val="2C9C6434"/>
    <w:rsid w:val="2CA4CF3C"/>
    <w:rsid w:val="2CD74D5A"/>
    <w:rsid w:val="2CE0A7CB"/>
    <w:rsid w:val="2CFA3081"/>
    <w:rsid w:val="2D0B30BD"/>
    <w:rsid w:val="2DEAE53C"/>
    <w:rsid w:val="2E169EED"/>
    <w:rsid w:val="2E28211C"/>
    <w:rsid w:val="2E31E63F"/>
    <w:rsid w:val="2E3CE9A3"/>
    <w:rsid w:val="2E5950AE"/>
    <w:rsid w:val="2E6AAA12"/>
    <w:rsid w:val="2E9F0215"/>
    <w:rsid w:val="2EBFC1C6"/>
    <w:rsid w:val="2F085230"/>
    <w:rsid w:val="2F344CAB"/>
    <w:rsid w:val="2FA36BF1"/>
    <w:rsid w:val="2FDD18CC"/>
    <w:rsid w:val="301281A6"/>
    <w:rsid w:val="307DC354"/>
    <w:rsid w:val="3092580C"/>
    <w:rsid w:val="30A1EB34"/>
    <w:rsid w:val="30FFCC67"/>
    <w:rsid w:val="31374C3D"/>
    <w:rsid w:val="3147CF49"/>
    <w:rsid w:val="319FDB28"/>
    <w:rsid w:val="31B6C3CA"/>
    <w:rsid w:val="31F7CA3D"/>
    <w:rsid w:val="3248FB50"/>
    <w:rsid w:val="324F7026"/>
    <w:rsid w:val="32ADED0C"/>
    <w:rsid w:val="3303C360"/>
    <w:rsid w:val="330A3653"/>
    <w:rsid w:val="330D7F13"/>
    <w:rsid w:val="339D1F40"/>
    <w:rsid w:val="33CD477D"/>
    <w:rsid w:val="33EBC4A2"/>
    <w:rsid w:val="3413DD44"/>
    <w:rsid w:val="34434085"/>
    <w:rsid w:val="34659FB8"/>
    <w:rsid w:val="3498D336"/>
    <w:rsid w:val="34B60F50"/>
    <w:rsid w:val="34BA1806"/>
    <w:rsid w:val="35262F15"/>
    <w:rsid w:val="35B69558"/>
    <w:rsid w:val="35E776B2"/>
    <w:rsid w:val="37265D6E"/>
    <w:rsid w:val="3726E5E1"/>
    <w:rsid w:val="376A5A30"/>
    <w:rsid w:val="376EB1F7"/>
    <w:rsid w:val="378E753D"/>
    <w:rsid w:val="3791CE5D"/>
    <w:rsid w:val="37C62790"/>
    <w:rsid w:val="37F3A14C"/>
    <w:rsid w:val="384A4511"/>
    <w:rsid w:val="386C7E11"/>
    <w:rsid w:val="38888550"/>
    <w:rsid w:val="38A690D5"/>
    <w:rsid w:val="38D5F344"/>
    <w:rsid w:val="38E2D838"/>
    <w:rsid w:val="38E53117"/>
    <w:rsid w:val="38ECE583"/>
    <w:rsid w:val="38F02C5C"/>
    <w:rsid w:val="3932A9FB"/>
    <w:rsid w:val="393C21B7"/>
    <w:rsid w:val="39FE40B5"/>
    <w:rsid w:val="3A4159AE"/>
    <w:rsid w:val="3A41DDC9"/>
    <w:rsid w:val="3A6912E4"/>
    <w:rsid w:val="3AF4AD09"/>
    <w:rsid w:val="3BE3A696"/>
    <w:rsid w:val="3C1871C5"/>
    <w:rsid w:val="3C711F39"/>
    <w:rsid w:val="3CDA37CF"/>
    <w:rsid w:val="3CE30AC2"/>
    <w:rsid w:val="3D175D40"/>
    <w:rsid w:val="3D912B83"/>
    <w:rsid w:val="3E0D5627"/>
    <w:rsid w:val="3E350125"/>
    <w:rsid w:val="3E663CD3"/>
    <w:rsid w:val="3E7061C1"/>
    <w:rsid w:val="3E709BB3"/>
    <w:rsid w:val="3EEA3FA2"/>
    <w:rsid w:val="3EF920AF"/>
    <w:rsid w:val="3F16F006"/>
    <w:rsid w:val="3F3B468F"/>
    <w:rsid w:val="3F6D7722"/>
    <w:rsid w:val="3F78A54A"/>
    <w:rsid w:val="3F8DF817"/>
    <w:rsid w:val="3F99405F"/>
    <w:rsid w:val="3FADC895"/>
    <w:rsid w:val="3FC0858C"/>
    <w:rsid w:val="3FE42BA8"/>
    <w:rsid w:val="3FFE5F31"/>
    <w:rsid w:val="400DD837"/>
    <w:rsid w:val="402BEC43"/>
    <w:rsid w:val="405C7A33"/>
    <w:rsid w:val="40FB3955"/>
    <w:rsid w:val="412A9023"/>
    <w:rsid w:val="412B6EE8"/>
    <w:rsid w:val="4131F0BD"/>
    <w:rsid w:val="415DF313"/>
    <w:rsid w:val="4171E5CB"/>
    <w:rsid w:val="41875A28"/>
    <w:rsid w:val="41D2A91F"/>
    <w:rsid w:val="41D97CF4"/>
    <w:rsid w:val="4218FAD5"/>
    <w:rsid w:val="422E43A6"/>
    <w:rsid w:val="42691AAD"/>
    <w:rsid w:val="42D40965"/>
    <w:rsid w:val="42E17232"/>
    <w:rsid w:val="43B16114"/>
    <w:rsid w:val="442BCB40"/>
    <w:rsid w:val="44663F63"/>
    <w:rsid w:val="449593D5"/>
    <w:rsid w:val="44DD4565"/>
    <w:rsid w:val="452417B9"/>
    <w:rsid w:val="456949CE"/>
    <w:rsid w:val="45C85184"/>
    <w:rsid w:val="45DC6132"/>
    <w:rsid w:val="46020FF2"/>
    <w:rsid w:val="460C1983"/>
    <w:rsid w:val="461EC5F5"/>
    <w:rsid w:val="4641A2EE"/>
    <w:rsid w:val="465E3B74"/>
    <w:rsid w:val="465F7624"/>
    <w:rsid w:val="46B97677"/>
    <w:rsid w:val="46D02453"/>
    <w:rsid w:val="4702F9DA"/>
    <w:rsid w:val="47CD1550"/>
    <w:rsid w:val="486C34B4"/>
    <w:rsid w:val="48BA63DF"/>
    <w:rsid w:val="48C9A678"/>
    <w:rsid w:val="48DEA167"/>
    <w:rsid w:val="4930E13F"/>
    <w:rsid w:val="49EE2593"/>
    <w:rsid w:val="49EE9CB8"/>
    <w:rsid w:val="4A3E2345"/>
    <w:rsid w:val="4AC06A9B"/>
    <w:rsid w:val="4AF74418"/>
    <w:rsid w:val="4B13A1EB"/>
    <w:rsid w:val="4B54DCDA"/>
    <w:rsid w:val="4BB381E9"/>
    <w:rsid w:val="4BCAFB6C"/>
    <w:rsid w:val="4BFDB0CD"/>
    <w:rsid w:val="4C8AD3CE"/>
    <w:rsid w:val="4CD1D915"/>
    <w:rsid w:val="4CEF2CCA"/>
    <w:rsid w:val="4D2F7CCE"/>
    <w:rsid w:val="4D346FA9"/>
    <w:rsid w:val="4DE9C93F"/>
    <w:rsid w:val="4E0A7D2B"/>
    <w:rsid w:val="4E2B3B44"/>
    <w:rsid w:val="4EACB2D1"/>
    <w:rsid w:val="4EEB22AB"/>
    <w:rsid w:val="4EF63481"/>
    <w:rsid w:val="4F7781A7"/>
    <w:rsid w:val="5019F38E"/>
    <w:rsid w:val="5038F850"/>
    <w:rsid w:val="5073BEDD"/>
    <w:rsid w:val="50770699"/>
    <w:rsid w:val="5086F30C"/>
    <w:rsid w:val="50B58425"/>
    <w:rsid w:val="50C0CFA6"/>
    <w:rsid w:val="50CF309D"/>
    <w:rsid w:val="50D9EA97"/>
    <w:rsid w:val="50F12A28"/>
    <w:rsid w:val="50F62CCD"/>
    <w:rsid w:val="5137806B"/>
    <w:rsid w:val="5191B9BE"/>
    <w:rsid w:val="51BCBB94"/>
    <w:rsid w:val="51D8C560"/>
    <w:rsid w:val="51E53079"/>
    <w:rsid w:val="523BCA5E"/>
    <w:rsid w:val="529105EC"/>
    <w:rsid w:val="52985C3C"/>
    <w:rsid w:val="53CF2B7C"/>
    <w:rsid w:val="53F5EC19"/>
    <w:rsid w:val="54297DB0"/>
    <w:rsid w:val="5442EDC1"/>
    <w:rsid w:val="55182FA9"/>
    <w:rsid w:val="551B245F"/>
    <w:rsid w:val="55366041"/>
    <w:rsid w:val="5562368B"/>
    <w:rsid w:val="557490BE"/>
    <w:rsid w:val="5575175E"/>
    <w:rsid w:val="55B83662"/>
    <w:rsid w:val="55F6091B"/>
    <w:rsid w:val="569664B3"/>
    <w:rsid w:val="56D2445C"/>
    <w:rsid w:val="56DA5DE1"/>
    <w:rsid w:val="5775B950"/>
    <w:rsid w:val="57B665EF"/>
    <w:rsid w:val="57D2CAF4"/>
    <w:rsid w:val="58109B16"/>
    <w:rsid w:val="58352B28"/>
    <w:rsid w:val="5878DC94"/>
    <w:rsid w:val="588E04E4"/>
    <w:rsid w:val="58A12EB3"/>
    <w:rsid w:val="590D4251"/>
    <w:rsid w:val="593B9E87"/>
    <w:rsid w:val="596A3E5A"/>
    <w:rsid w:val="59B042A6"/>
    <w:rsid w:val="59BF9C4D"/>
    <w:rsid w:val="59CE0575"/>
    <w:rsid w:val="59F2D1A1"/>
    <w:rsid w:val="5A2F5465"/>
    <w:rsid w:val="5A40424B"/>
    <w:rsid w:val="5A5E4461"/>
    <w:rsid w:val="5A715F3F"/>
    <w:rsid w:val="5A7BF9DD"/>
    <w:rsid w:val="5AC23186"/>
    <w:rsid w:val="5B480A02"/>
    <w:rsid w:val="5B4DF02A"/>
    <w:rsid w:val="5BA13961"/>
    <w:rsid w:val="5BDAF9FD"/>
    <w:rsid w:val="5BF593B9"/>
    <w:rsid w:val="5C4A5CD3"/>
    <w:rsid w:val="5C4E0092"/>
    <w:rsid w:val="5C966CFF"/>
    <w:rsid w:val="5CB8EA86"/>
    <w:rsid w:val="5D3AC299"/>
    <w:rsid w:val="5D6A21FE"/>
    <w:rsid w:val="5D80597E"/>
    <w:rsid w:val="5D8967CB"/>
    <w:rsid w:val="5DA9CF56"/>
    <w:rsid w:val="5E265C1D"/>
    <w:rsid w:val="5E302437"/>
    <w:rsid w:val="5E9538A1"/>
    <w:rsid w:val="5EFC6044"/>
    <w:rsid w:val="5F0C14FB"/>
    <w:rsid w:val="5F1BF9A4"/>
    <w:rsid w:val="5F4F4CAA"/>
    <w:rsid w:val="5F652E0B"/>
    <w:rsid w:val="5F7E6728"/>
    <w:rsid w:val="5FF7E37D"/>
    <w:rsid w:val="60239A81"/>
    <w:rsid w:val="60697347"/>
    <w:rsid w:val="60D1BFA9"/>
    <w:rsid w:val="6167C4F9"/>
    <w:rsid w:val="616A4750"/>
    <w:rsid w:val="61AB921C"/>
    <w:rsid w:val="61BF6AE2"/>
    <w:rsid w:val="622CEB00"/>
    <w:rsid w:val="625A794F"/>
    <w:rsid w:val="626CC2C3"/>
    <w:rsid w:val="62707983"/>
    <w:rsid w:val="629F95CA"/>
    <w:rsid w:val="62B28A77"/>
    <w:rsid w:val="62D95F5D"/>
    <w:rsid w:val="6323A63D"/>
    <w:rsid w:val="632DBDD7"/>
    <w:rsid w:val="63A0BB32"/>
    <w:rsid w:val="64555350"/>
    <w:rsid w:val="6471CBEF"/>
    <w:rsid w:val="65256267"/>
    <w:rsid w:val="6544558F"/>
    <w:rsid w:val="656B10DC"/>
    <w:rsid w:val="65BC8BEF"/>
    <w:rsid w:val="66285530"/>
    <w:rsid w:val="66858A71"/>
    <w:rsid w:val="6699C0CD"/>
    <w:rsid w:val="669E7046"/>
    <w:rsid w:val="66ABFEF4"/>
    <w:rsid w:val="672FA2E9"/>
    <w:rsid w:val="67384660"/>
    <w:rsid w:val="673E8C07"/>
    <w:rsid w:val="67488518"/>
    <w:rsid w:val="674C279D"/>
    <w:rsid w:val="67612095"/>
    <w:rsid w:val="67ACDDE4"/>
    <w:rsid w:val="67CBD1C4"/>
    <w:rsid w:val="6826E5F0"/>
    <w:rsid w:val="682D26EE"/>
    <w:rsid w:val="6831350C"/>
    <w:rsid w:val="686265E1"/>
    <w:rsid w:val="68992C3A"/>
    <w:rsid w:val="689ADEF9"/>
    <w:rsid w:val="69312B56"/>
    <w:rsid w:val="69E6E570"/>
    <w:rsid w:val="6A34AC28"/>
    <w:rsid w:val="6A5A7359"/>
    <w:rsid w:val="6A6432D3"/>
    <w:rsid w:val="6AA5305F"/>
    <w:rsid w:val="6B07C6A9"/>
    <w:rsid w:val="6B0B6D93"/>
    <w:rsid w:val="6B1899C5"/>
    <w:rsid w:val="6B4D6301"/>
    <w:rsid w:val="6B5589BB"/>
    <w:rsid w:val="6B76F270"/>
    <w:rsid w:val="6B810227"/>
    <w:rsid w:val="6B91FD14"/>
    <w:rsid w:val="6BD7F480"/>
    <w:rsid w:val="6C0C79E6"/>
    <w:rsid w:val="6C4FBE02"/>
    <w:rsid w:val="6C92ED70"/>
    <w:rsid w:val="6CBBB277"/>
    <w:rsid w:val="6D0FCC3A"/>
    <w:rsid w:val="6D1AF8CD"/>
    <w:rsid w:val="6D538525"/>
    <w:rsid w:val="6D7BBA7C"/>
    <w:rsid w:val="6D7F2D33"/>
    <w:rsid w:val="6D904D08"/>
    <w:rsid w:val="6DABAE1B"/>
    <w:rsid w:val="6DB9B7EF"/>
    <w:rsid w:val="6DDDB429"/>
    <w:rsid w:val="6E5116DF"/>
    <w:rsid w:val="6E57B7D7"/>
    <w:rsid w:val="6E5EBB33"/>
    <w:rsid w:val="6E8A1000"/>
    <w:rsid w:val="6E92E5E2"/>
    <w:rsid w:val="6F4EA49E"/>
    <w:rsid w:val="6F72E6EC"/>
    <w:rsid w:val="6FBCA309"/>
    <w:rsid w:val="6FF586CA"/>
    <w:rsid w:val="702095EE"/>
    <w:rsid w:val="709D9227"/>
    <w:rsid w:val="70B3A892"/>
    <w:rsid w:val="70C68936"/>
    <w:rsid w:val="70DA64AB"/>
    <w:rsid w:val="711540F8"/>
    <w:rsid w:val="712FC743"/>
    <w:rsid w:val="715E96CD"/>
    <w:rsid w:val="718EEF18"/>
    <w:rsid w:val="721AB669"/>
    <w:rsid w:val="723B4909"/>
    <w:rsid w:val="725EB566"/>
    <w:rsid w:val="735D15C1"/>
    <w:rsid w:val="735E1EBE"/>
    <w:rsid w:val="73AD6B7A"/>
    <w:rsid w:val="73C003BB"/>
    <w:rsid w:val="74058E91"/>
    <w:rsid w:val="7408AED4"/>
    <w:rsid w:val="745849E8"/>
    <w:rsid w:val="75A15EF2"/>
    <w:rsid w:val="75BA874F"/>
    <w:rsid w:val="761776B0"/>
    <w:rsid w:val="77669668"/>
    <w:rsid w:val="77D5F9A6"/>
    <w:rsid w:val="77DE97E8"/>
    <w:rsid w:val="77F1787F"/>
    <w:rsid w:val="781D3AC5"/>
    <w:rsid w:val="7825308A"/>
    <w:rsid w:val="787EF651"/>
    <w:rsid w:val="78A7DAC9"/>
    <w:rsid w:val="78E708FA"/>
    <w:rsid w:val="78F22811"/>
    <w:rsid w:val="7907678D"/>
    <w:rsid w:val="79174B6A"/>
    <w:rsid w:val="7948F560"/>
    <w:rsid w:val="79963C9F"/>
    <w:rsid w:val="7999C8F2"/>
    <w:rsid w:val="79D65A2B"/>
    <w:rsid w:val="7A702D4E"/>
    <w:rsid w:val="7A747F0B"/>
    <w:rsid w:val="7B3FDDE1"/>
    <w:rsid w:val="7B59EEAC"/>
    <w:rsid w:val="7BD9A5B8"/>
    <w:rsid w:val="7BF3148D"/>
    <w:rsid w:val="7C04F1B7"/>
    <w:rsid w:val="7C0FC805"/>
    <w:rsid w:val="7CA08994"/>
    <w:rsid w:val="7CB623CD"/>
    <w:rsid w:val="7CE07803"/>
    <w:rsid w:val="7D07067C"/>
    <w:rsid w:val="7D18DFCF"/>
    <w:rsid w:val="7E6D1339"/>
    <w:rsid w:val="7EF2A49B"/>
    <w:rsid w:val="7F31077C"/>
    <w:rsid w:val="7F52C72E"/>
    <w:rsid w:val="7F8EAC4A"/>
    <w:rsid w:val="7F8F3065"/>
    <w:rsid w:val="7FE8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85A3"/>
  <w15:chartTrackingRefBased/>
  <w15:docId w15:val="{DFECFACA-38F0-4A3B-881D-77C93249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020BDD"/>
    <w:rPr>
      <w:color w:val="605E5C"/>
      <w:shd w:val="clear" w:color="auto" w:fill="E1DFDD"/>
    </w:rPr>
  </w:style>
  <w:style w:type="paragraph" w:styleId="a6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5C2C4B"/>
    <w:rPr>
      <w:rFonts w:ascii="바탕" w:eastAsia="바탕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8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EC3DFA"/>
  </w:style>
  <w:style w:type="paragraph" w:styleId="a9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EC3DFA"/>
  </w:style>
  <w:style w:type="paragraph" w:styleId="aa">
    <w:name w:val="Normal (Web)"/>
    <w:basedOn w:val="a"/>
    <w:uiPriority w:val="99"/>
    <w:semiHidden/>
    <w:unhideWhenUsed/>
    <w:rsid w:val="0071550E"/>
    <w:rPr>
      <w:rFonts w:ascii="Times New Roman" w:hAnsi="Times New Roman" w:cs="Times New Roman"/>
      <w:sz w:val="24"/>
    </w:rPr>
  </w:style>
  <w:style w:type="character" w:styleId="ab">
    <w:name w:val="Unresolved Mention"/>
    <w:basedOn w:val="a0"/>
    <w:uiPriority w:val="99"/>
    <w:semiHidden/>
    <w:unhideWhenUsed/>
    <w:rsid w:val="007A3BF0"/>
    <w:rPr>
      <w:color w:val="605E5C"/>
      <w:shd w:val="clear" w:color="auto" w:fill="E1DFDD"/>
    </w:rPr>
  </w:style>
  <w:style w:type="paragraph" w:styleId="ac">
    <w:name w:val="annotation text"/>
    <w:basedOn w:val="a"/>
    <w:link w:val="Char2"/>
    <w:uiPriority w:val="99"/>
    <w:unhideWhenUsed/>
    <w:rsid w:val="004E6E1D"/>
    <w:rPr>
      <w:szCs w:val="20"/>
    </w:rPr>
  </w:style>
  <w:style w:type="character" w:customStyle="1" w:styleId="Char2">
    <w:name w:val="메모 텍스트 Char"/>
    <w:basedOn w:val="a0"/>
    <w:link w:val="ac"/>
    <w:uiPriority w:val="99"/>
    <w:rsid w:val="004E6E1D"/>
    <w:rPr>
      <w:szCs w:val="20"/>
    </w:rPr>
  </w:style>
  <w:style w:type="character" w:styleId="ad">
    <w:name w:val="annotation reference"/>
    <w:basedOn w:val="a0"/>
    <w:uiPriority w:val="99"/>
    <w:semiHidden/>
    <w:unhideWhenUsed/>
    <w:rsid w:val="004E6E1D"/>
    <w:rPr>
      <w:sz w:val="16"/>
      <w:szCs w:val="16"/>
    </w:rPr>
  </w:style>
  <w:style w:type="paragraph" w:styleId="ae">
    <w:name w:val="annotation subject"/>
    <w:basedOn w:val="ac"/>
    <w:next w:val="ac"/>
    <w:link w:val="Char3"/>
    <w:uiPriority w:val="99"/>
    <w:semiHidden/>
    <w:unhideWhenUsed/>
    <w:rsid w:val="00EB4D1F"/>
    <w:pPr>
      <w:jc w:val="left"/>
    </w:pPr>
    <w:rPr>
      <w:b/>
      <w:bCs/>
      <w:szCs w:val="24"/>
    </w:rPr>
  </w:style>
  <w:style w:type="character" w:customStyle="1" w:styleId="Char3">
    <w:name w:val="메모 주제 Char"/>
    <w:basedOn w:val="Char2"/>
    <w:link w:val="ae"/>
    <w:uiPriority w:val="99"/>
    <w:semiHidden/>
    <w:rsid w:val="00EB4D1F"/>
    <w:rPr>
      <w:b/>
      <w:bCs/>
      <w:szCs w:val="20"/>
    </w:rPr>
  </w:style>
  <w:style w:type="paragraph" w:styleId="af">
    <w:name w:val="Revision"/>
    <w:hidden/>
    <w:uiPriority w:val="99"/>
    <w:semiHidden/>
    <w:rsid w:val="007F25EA"/>
    <w:pPr>
      <w:jc w:val="left"/>
    </w:pPr>
  </w:style>
  <w:style w:type="character" w:customStyle="1" w:styleId="normaltextrun">
    <w:name w:val="normaltextrun"/>
    <w:basedOn w:val="a0"/>
    <w:rsid w:val="00791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orourclimat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onsang.kim@forourclimat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ee8f18-d535-4223-a409-171332dce6e3" xsi:nil="true"/>
    <lcf76f155ced4ddcb4097134ff3c332f xmlns="b9598707-cd0c-4c7c-a017-d34113e5717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6" ma:contentTypeDescription="새 문서를 만듭니다." ma:contentTypeScope="" ma:versionID="7f67c03b5dbf73176ee0578cedab2b24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3413f8c04d9486ddc6d3c73ea401f16c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이미지 태그" ma:readOnly="false" ma:fieldId="{5cf76f15-5ced-4ddc-b409-7134ff3c332f}" ma:taxonomyMulti="true" ma:sspId="017cf47e-3182-41cd-91e2-133cf4ca82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631634-6e8a-4557-93ab-39ed8f43a6c2}" ma:internalName="TaxCatchAll" ma:showField="CatchAllData" ma:web="40ee8f18-d535-4223-a409-171332dce6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102B02-EBFD-42FA-B1BA-7C8E3A11CA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E66369-EB30-42FC-8FD9-B8988B6E9A5C}">
  <ds:schemaRefs>
    <ds:schemaRef ds:uri="http://schemas.microsoft.com/office/2006/metadata/properties"/>
    <ds:schemaRef ds:uri="http://schemas.microsoft.com/office/infopath/2007/PartnerControls"/>
    <ds:schemaRef ds:uri="40ee8f18-d535-4223-a409-171332dce6e3"/>
    <ds:schemaRef ds:uri="b9598707-cd0c-4c7c-a017-d34113e5717e"/>
  </ds:schemaRefs>
</ds:datastoreItem>
</file>

<file path=customXml/itemProps3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D962A5-EA00-4A2F-92B4-9B279F0F6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Links>
    <vt:vector size="12" baseType="variant"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1835108</vt:i4>
      </vt:variant>
      <vt:variant>
        <vt:i4>0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3</cp:revision>
  <cp:lastPrinted>2020-10-09T10:37:00Z</cp:lastPrinted>
  <dcterms:created xsi:type="dcterms:W3CDTF">2022-06-28T01:26:00Z</dcterms:created>
  <dcterms:modified xsi:type="dcterms:W3CDTF">2022-06-28T01:27:00Z</dcterms:modified>
</cp:coreProperties>
</file>