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E3C65" w14:paraId="07930E41" w14:textId="77777777" w:rsidTr="1DF5A01F">
        <w:trPr>
          <w:trHeight w:val="936"/>
        </w:trPr>
        <w:tc>
          <w:tcPr>
            <w:tcW w:w="10466" w:type="dxa"/>
          </w:tcPr>
          <w:p w14:paraId="6111EBE1" w14:textId="77777777" w:rsidR="007E3C65" w:rsidRPr="009611C2" w:rsidRDefault="007E3C65" w:rsidP="002D5E66">
            <w:pPr>
              <w:ind w:right="850"/>
              <w:jc w:val="center"/>
              <w:rPr>
                <w:sz w:val="80"/>
                <w:szCs w:val="80"/>
              </w:rPr>
            </w:pPr>
            <w:bookmarkStart w:id="0" w:name="OLE_LINK13"/>
            <w:bookmarkStart w:id="1" w:name="OLE_LINK14"/>
            <w:bookmarkStart w:id="2" w:name="OLE_LINK15"/>
            <w:bookmarkStart w:id="3" w:name="OLE_LINK68"/>
            <w:bookmarkStart w:id="4" w:name="OLE_LINK69"/>
            <w:r w:rsidRPr="00946774">
              <w:rPr>
                <w:rFonts w:hint="eastAsia"/>
                <w:b/>
                <w:bCs/>
                <w:color w:val="20528E"/>
                <w:sz w:val="80"/>
                <w:szCs w:val="80"/>
              </w:rPr>
              <w:t>보도자료</w:t>
            </w:r>
          </w:p>
        </w:tc>
      </w:tr>
      <w:tr w:rsidR="007E3C65" w:rsidRPr="00F25970" w14:paraId="3B2881C8" w14:textId="77777777" w:rsidTr="1DF5A01F">
        <w:trPr>
          <w:trHeight w:val="698"/>
        </w:trPr>
        <w:tc>
          <w:tcPr>
            <w:tcW w:w="10466" w:type="dxa"/>
            <w:tcBorders>
              <w:top w:val="single" w:sz="12" w:space="0" w:color="20528E"/>
              <w:bottom w:val="single" w:sz="12" w:space="0" w:color="20528E"/>
            </w:tcBorders>
            <w:vAlign w:val="center"/>
          </w:tcPr>
          <w:p w14:paraId="2F967C3A" w14:textId="78FD0115" w:rsidR="007E3C65" w:rsidRPr="00340FEF" w:rsidRDefault="00340FEF" w:rsidP="00340FEF">
            <w:pPr>
              <w:jc w:val="center"/>
              <w:rPr>
                <w:rFonts w:hint="eastAsia"/>
                <w:b/>
                <w:bCs/>
                <w:sz w:val="36"/>
                <w:szCs w:val="36"/>
                <w:lang/>
              </w:rPr>
            </w:pPr>
            <w:bookmarkStart w:id="5" w:name="_Hlk66097290"/>
            <w:proofErr w:type="spellStart"/>
            <w:r w:rsidRPr="00340FEF">
              <w:rPr>
                <w:b/>
                <w:bCs/>
                <w:sz w:val="36"/>
                <w:szCs w:val="36"/>
                <w:lang/>
              </w:rPr>
              <w:t>바이오연료</w:t>
            </w:r>
            <w:proofErr w:type="spellEnd"/>
            <w:r w:rsidRPr="00340FEF">
              <w:rPr>
                <w:b/>
                <w:bCs/>
                <w:sz w:val="36"/>
                <w:szCs w:val="36"/>
                <w:lang/>
              </w:rPr>
              <w:t>, 재생에너지 확산 방해하며 기후 위기 악화</w:t>
            </w:r>
            <w:r>
              <w:rPr>
                <w:rFonts w:hint="eastAsia"/>
                <w:b/>
                <w:bCs/>
                <w:sz w:val="36"/>
                <w:szCs w:val="36"/>
                <w:lang/>
              </w:rPr>
              <w:t>해</w:t>
            </w:r>
          </w:p>
        </w:tc>
      </w:tr>
      <w:tr w:rsidR="007E3C65" w:rsidRPr="002463DD" w14:paraId="5FD8DCF8" w14:textId="77777777" w:rsidTr="1DF5A01F">
        <w:trPr>
          <w:trHeight w:val="1205"/>
        </w:trPr>
        <w:tc>
          <w:tcPr>
            <w:tcW w:w="10466" w:type="dxa"/>
            <w:tcBorders>
              <w:top w:val="single" w:sz="12" w:space="0" w:color="20528E"/>
            </w:tcBorders>
            <w:vAlign w:val="center"/>
          </w:tcPr>
          <w:p w14:paraId="7A34B217" w14:textId="7D666E11" w:rsidR="00FB1AD8" w:rsidRPr="00FB1AD8" w:rsidRDefault="00FB1AD8" w:rsidP="00FB1AD8">
            <w:pPr>
              <w:ind w:firstLineChars="300" w:firstLine="660"/>
              <w:rPr>
                <w:b/>
                <w:bCs/>
                <w:sz w:val="22"/>
                <w:szCs w:val="22"/>
                <w:lang/>
              </w:rPr>
            </w:pPr>
            <w:bookmarkStart w:id="6" w:name="_Hlk66828354"/>
            <w:bookmarkEnd w:id="5"/>
            <w:r w:rsidRPr="00FB1AD8">
              <w:rPr>
                <w:b/>
                <w:bCs/>
                <w:sz w:val="22"/>
                <w:szCs w:val="22"/>
                <w:lang/>
              </w:rPr>
              <w:t xml:space="preserve">정부 지원으로 경유차를 위한 </w:t>
            </w:r>
            <w:proofErr w:type="spellStart"/>
            <w:r w:rsidRPr="00FB1AD8">
              <w:rPr>
                <w:b/>
                <w:bCs/>
                <w:sz w:val="22"/>
                <w:szCs w:val="22"/>
                <w:lang/>
              </w:rPr>
              <w:t>바이오디젤과</w:t>
            </w:r>
            <w:proofErr w:type="spellEnd"/>
            <w:r w:rsidRPr="00FB1AD8">
              <w:rPr>
                <w:b/>
                <w:bCs/>
                <w:sz w:val="22"/>
                <w:szCs w:val="22"/>
                <w:lang/>
              </w:rPr>
              <w:t xml:space="preserve"> 화력발전소를 위한 </w:t>
            </w:r>
            <w:proofErr w:type="spellStart"/>
            <w:r w:rsidRPr="00FB1AD8">
              <w:rPr>
                <w:b/>
                <w:bCs/>
                <w:sz w:val="22"/>
                <w:szCs w:val="22"/>
                <w:lang/>
              </w:rPr>
              <w:t>바이오중유</w:t>
            </w:r>
            <w:proofErr w:type="spellEnd"/>
            <w:r w:rsidRPr="00FB1AD8">
              <w:rPr>
                <w:b/>
                <w:bCs/>
                <w:sz w:val="22"/>
                <w:szCs w:val="22"/>
                <w:lang/>
              </w:rPr>
              <w:t xml:space="preserve"> 생산량 증가</w:t>
            </w:r>
          </w:p>
          <w:p w14:paraId="52A10B40" w14:textId="64EC57D4" w:rsidR="00FB1AD8" w:rsidRPr="00FB1AD8" w:rsidRDefault="00FB1AD8" w:rsidP="00FB1AD8">
            <w:pPr>
              <w:ind w:firstLineChars="300" w:firstLine="660"/>
              <w:rPr>
                <w:b/>
                <w:bCs/>
                <w:sz w:val="22"/>
                <w:szCs w:val="22"/>
                <w:lang/>
              </w:rPr>
            </w:pPr>
            <w:proofErr w:type="spellStart"/>
            <w:r w:rsidRPr="00FB1AD8">
              <w:rPr>
                <w:b/>
                <w:bCs/>
                <w:sz w:val="22"/>
                <w:szCs w:val="22"/>
                <w:lang/>
              </w:rPr>
              <w:t>바이오디젤과</w:t>
            </w:r>
            <w:proofErr w:type="spellEnd"/>
            <w:r w:rsidRPr="00FB1AD8">
              <w:rPr>
                <w:b/>
                <w:bCs/>
                <w:sz w:val="22"/>
                <w:szCs w:val="22"/>
                <w:lang/>
              </w:rPr>
              <w:t xml:space="preserve"> </w:t>
            </w:r>
            <w:proofErr w:type="spellStart"/>
            <w:r w:rsidRPr="00FB1AD8">
              <w:rPr>
                <w:b/>
                <w:bCs/>
                <w:sz w:val="22"/>
                <w:szCs w:val="22"/>
                <w:lang/>
              </w:rPr>
              <w:t>바이오중유의</w:t>
            </w:r>
            <w:proofErr w:type="spellEnd"/>
            <w:r w:rsidRPr="00FB1AD8">
              <w:rPr>
                <w:b/>
                <w:bCs/>
                <w:sz w:val="22"/>
                <w:szCs w:val="22"/>
                <w:lang/>
              </w:rPr>
              <w:t xml:space="preserve"> 주원료인 </w:t>
            </w:r>
            <w:proofErr w:type="spellStart"/>
            <w:r w:rsidRPr="00FB1AD8">
              <w:rPr>
                <w:b/>
                <w:bCs/>
                <w:sz w:val="22"/>
                <w:szCs w:val="22"/>
                <w:lang/>
              </w:rPr>
              <w:t>팜유</w:t>
            </w:r>
            <w:proofErr w:type="spellEnd"/>
            <w:r w:rsidRPr="00FB1AD8">
              <w:rPr>
                <w:b/>
                <w:bCs/>
                <w:sz w:val="22"/>
                <w:szCs w:val="22"/>
                <w:lang/>
              </w:rPr>
              <w:t xml:space="preserve"> 및 팜 부산물은 전량 수입에 의존</w:t>
            </w:r>
          </w:p>
          <w:p w14:paraId="07396980" w14:textId="3FB314ED" w:rsidR="00FB1AD8" w:rsidRPr="00FB1AD8" w:rsidRDefault="00FB1AD8" w:rsidP="00FB1AD8">
            <w:pPr>
              <w:ind w:firstLineChars="300" w:firstLine="660"/>
              <w:rPr>
                <w:b/>
                <w:bCs/>
                <w:sz w:val="22"/>
                <w:szCs w:val="22"/>
                <w:lang/>
              </w:rPr>
            </w:pPr>
            <w:proofErr w:type="spellStart"/>
            <w:r w:rsidRPr="00FB1AD8">
              <w:rPr>
                <w:b/>
                <w:bCs/>
                <w:sz w:val="22"/>
                <w:szCs w:val="22"/>
                <w:lang/>
              </w:rPr>
              <w:t>팜유</w:t>
            </w:r>
            <w:proofErr w:type="spellEnd"/>
            <w:r w:rsidRPr="00FB1AD8">
              <w:rPr>
                <w:b/>
                <w:bCs/>
                <w:sz w:val="22"/>
                <w:szCs w:val="22"/>
                <w:lang/>
              </w:rPr>
              <w:t xml:space="preserve"> 생산과정에서 심각한 환경 파괴 및 인권 침해 발생</w:t>
            </w:r>
          </w:p>
          <w:p w14:paraId="64ECE243" w14:textId="77777777" w:rsidR="007E3C65" w:rsidRDefault="00FB1AD8" w:rsidP="00FB1AD8">
            <w:pPr>
              <w:ind w:firstLineChars="300" w:firstLine="660"/>
              <w:rPr>
                <w:b/>
                <w:bCs/>
                <w:sz w:val="22"/>
                <w:szCs w:val="22"/>
                <w:lang/>
              </w:rPr>
            </w:pPr>
            <w:r w:rsidRPr="00FB1AD8">
              <w:rPr>
                <w:b/>
                <w:bCs/>
                <w:sz w:val="22"/>
                <w:szCs w:val="22"/>
                <w:lang/>
              </w:rPr>
              <w:t xml:space="preserve">기후위기 대응을 위해 환경, 사회적 영향 고려한 </w:t>
            </w:r>
            <w:proofErr w:type="spellStart"/>
            <w:r w:rsidRPr="00FB1AD8">
              <w:rPr>
                <w:b/>
                <w:bCs/>
                <w:sz w:val="22"/>
                <w:szCs w:val="22"/>
                <w:lang/>
              </w:rPr>
              <w:t>바이오연료</w:t>
            </w:r>
            <w:proofErr w:type="spellEnd"/>
            <w:r w:rsidRPr="00FB1AD8">
              <w:rPr>
                <w:b/>
                <w:bCs/>
                <w:sz w:val="22"/>
                <w:szCs w:val="22"/>
                <w:lang/>
              </w:rPr>
              <w:t xml:space="preserve"> 재생에너지 인정 기준 도입 필요</w:t>
            </w:r>
          </w:p>
          <w:p w14:paraId="6B6369A5" w14:textId="69365878" w:rsidR="00BA46EE" w:rsidRPr="0037728D" w:rsidRDefault="00BA46EE" w:rsidP="00FB1AD8">
            <w:pPr>
              <w:ind w:firstLineChars="300" w:firstLine="660"/>
              <w:rPr>
                <w:rFonts w:hint="eastAsia"/>
                <w:b/>
                <w:bCs/>
                <w:sz w:val="22"/>
                <w:szCs w:val="32"/>
              </w:rPr>
            </w:pPr>
          </w:p>
        </w:tc>
      </w:tr>
      <w:tr w:rsidR="007E3C65" w:rsidRPr="00E15586" w14:paraId="5B8BF70D" w14:textId="77777777" w:rsidTr="00F42130">
        <w:trPr>
          <w:trHeight w:val="667"/>
        </w:trPr>
        <w:tc>
          <w:tcPr>
            <w:tcW w:w="10466" w:type="dxa"/>
            <w:vAlign w:val="center"/>
          </w:tcPr>
          <w:p w14:paraId="55C729D6" w14:textId="1CF1E1C8" w:rsidR="00F42130" w:rsidRPr="00F42130" w:rsidRDefault="00F42130" w:rsidP="00F42130">
            <w:pPr>
              <w:spacing w:line="216" w:lineRule="auto"/>
              <w:rPr>
                <w:sz w:val="22"/>
                <w:szCs w:val="22"/>
                <w:lang/>
              </w:rPr>
            </w:pPr>
            <w:bookmarkStart w:id="7" w:name="_Hlk70578414"/>
            <w:proofErr w:type="spellStart"/>
            <w:r w:rsidRPr="00F42130">
              <w:rPr>
                <w:sz w:val="22"/>
                <w:szCs w:val="22"/>
                <w:lang/>
              </w:rPr>
              <w:t>공익법센터</w:t>
            </w:r>
            <w:proofErr w:type="spellEnd"/>
            <w:r w:rsidRPr="00F42130">
              <w:rPr>
                <w:sz w:val="22"/>
                <w:szCs w:val="22"/>
                <w:lang/>
              </w:rPr>
              <w:t xml:space="preserve"> 어필, 사단법인 기후솔루션, 환경운동연합은 18일 ‘착한 기름은 없다; 한국 </w:t>
            </w:r>
            <w:proofErr w:type="spellStart"/>
            <w:r w:rsidRPr="00F42130">
              <w:rPr>
                <w:sz w:val="22"/>
                <w:szCs w:val="22"/>
                <w:lang/>
              </w:rPr>
              <w:t>바이오연료</w:t>
            </w:r>
            <w:proofErr w:type="spellEnd"/>
            <w:r w:rsidRPr="00F42130">
              <w:rPr>
                <w:sz w:val="22"/>
                <w:szCs w:val="22"/>
                <w:lang/>
              </w:rPr>
              <w:t xml:space="preserve"> 정책 현황과 개선과제’</w:t>
            </w:r>
            <w:r w:rsidR="00273C24">
              <w:rPr>
                <w:sz w:val="22"/>
                <w:szCs w:val="22"/>
                <w:lang/>
              </w:rPr>
              <w:t xml:space="preserve"> </w:t>
            </w:r>
            <w:r w:rsidRPr="00F42130">
              <w:rPr>
                <w:sz w:val="22"/>
                <w:szCs w:val="22"/>
                <w:lang/>
              </w:rPr>
              <w:t xml:space="preserve">보고서 발표 기자회견을 개최해 대표적인 액체 </w:t>
            </w:r>
            <w:proofErr w:type="spellStart"/>
            <w:r w:rsidRPr="00F42130">
              <w:rPr>
                <w:sz w:val="22"/>
                <w:szCs w:val="22"/>
                <w:lang/>
              </w:rPr>
              <w:t>바이오연료인</w:t>
            </w:r>
            <w:proofErr w:type="spellEnd"/>
            <w:r w:rsidRPr="00F42130">
              <w:rPr>
                <w:sz w:val="22"/>
                <w:szCs w:val="22"/>
                <w:lang/>
              </w:rPr>
              <w:t xml:space="preserve"> </w:t>
            </w:r>
            <w:proofErr w:type="spellStart"/>
            <w:r w:rsidRPr="00F42130">
              <w:rPr>
                <w:sz w:val="22"/>
                <w:szCs w:val="22"/>
                <w:lang/>
              </w:rPr>
              <w:t>바이오디젤과</w:t>
            </w:r>
            <w:proofErr w:type="spellEnd"/>
            <w:r w:rsidRPr="00F42130">
              <w:rPr>
                <w:sz w:val="22"/>
                <w:szCs w:val="22"/>
                <w:lang/>
              </w:rPr>
              <w:t xml:space="preserve"> </w:t>
            </w:r>
            <w:proofErr w:type="spellStart"/>
            <w:r w:rsidRPr="00F42130">
              <w:rPr>
                <w:sz w:val="22"/>
                <w:szCs w:val="22"/>
                <w:lang/>
              </w:rPr>
              <w:t>바이오중유에</w:t>
            </w:r>
            <w:proofErr w:type="spellEnd"/>
            <w:r w:rsidRPr="00F42130">
              <w:rPr>
                <w:sz w:val="22"/>
                <w:szCs w:val="22"/>
                <w:lang/>
              </w:rPr>
              <w:t xml:space="preserve"> 관한</w:t>
            </w:r>
            <w:r w:rsidRPr="00F42130">
              <w:rPr>
                <w:b/>
                <w:sz w:val="22"/>
                <w:szCs w:val="22"/>
                <w:lang/>
              </w:rPr>
              <w:t xml:space="preserve"> </w:t>
            </w:r>
            <w:r w:rsidRPr="00F42130">
              <w:rPr>
                <w:sz w:val="22"/>
                <w:szCs w:val="22"/>
                <w:lang/>
              </w:rPr>
              <w:t xml:space="preserve">국내외 정책 현황을 분석하고 </w:t>
            </w:r>
            <w:proofErr w:type="spellStart"/>
            <w:r w:rsidRPr="00F42130">
              <w:rPr>
                <w:sz w:val="22"/>
                <w:szCs w:val="22"/>
                <w:lang/>
              </w:rPr>
              <w:t>바이오연료</w:t>
            </w:r>
            <w:proofErr w:type="spellEnd"/>
            <w:r w:rsidRPr="00F42130">
              <w:rPr>
                <w:sz w:val="22"/>
                <w:szCs w:val="22"/>
                <w:lang/>
              </w:rPr>
              <w:t xml:space="preserve"> 공급망에 내재한 문제점을 다각도로 조명하여 그에 대한 해결방안을 제안했다.</w:t>
            </w:r>
          </w:p>
          <w:p w14:paraId="549CDAD8" w14:textId="77777777" w:rsidR="00F42130" w:rsidRPr="00F42130" w:rsidRDefault="00F42130" w:rsidP="00F42130">
            <w:pPr>
              <w:spacing w:line="216" w:lineRule="auto"/>
              <w:rPr>
                <w:sz w:val="22"/>
                <w:szCs w:val="22"/>
                <w:lang/>
              </w:rPr>
            </w:pPr>
          </w:p>
          <w:p w14:paraId="20848416" w14:textId="63633032" w:rsidR="00F42130" w:rsidRPr="00F42130" w:rsidRDefault="00F42130" w:rsidP="00F42130">
            <w:pPr>
              <w:spacing w:line="216" w:lineRule="auto"/>
              <w:rPr>
                <w:sz w:val="22"/>
                <w:szCs w:val="22"/>
                <w:lang/>
              </w:rPr>
            </w:pPr>
            <w:proofErr w:type="spellStart"/>
            <w:r w:rsidRPr="00F42130">
              <w:rPr>
                <w:sz w:val="22"/>
                <w:szCs w:val="22"/>
                <w:lang/>
              </w:rPr>
              <w:t>바이오디젤은</w:t>
            </w:r>
            <w:proofErr w:type="spellEnd"/>
            <w:r w:rsidRPr="00F42130">
              <w:rPr>
                <w:sz w:val="22"/>
                <w:szCs w:val="22"/>
                <w:lang/>
              </w:rPr>
              <w:t xml:space="preserve"> </w:t>
            </w:r>
            <w:proofErr w:type="spellStart"/>
            <w:r w:rsidRPr="00F42130">
              <w:rPr>
                <w:sz w:val="22"/>
                <w:szCs w:val="22"/>
                <w:lang/>
              </w:rPr>
              <w:t>팜유</w:t>
            </w:r>
            <w:proofErr w:type="spellEnd"/>
            <w:r w:rsidRPr="00F42130">
              <w:rPr>
                <w:sz w:val="22"/>
                <w:szCs w:val="22"/>
                <w:lang/>
              </w:rPr>
              <w:t xml:space="preserve"> 및 팜 부산물과 폐식용유를 주원료로 하며 주로 수송용 연료로 쓰인다. </w:t>
            </w:r>
            <w:proofErr w:type="spellStart"/>
            <w:r w:rsidRPr="00F42130">
              <w:rPr>
                <w:sz w:val="22"/>
                <w:szCs w:val="22"/>
                <w:lang/>
              </w:rPr>
              <w:t>바이오중유는</w:t>
            </w:r>
            <w:proofErr w:type="spellEnd"/>
            <w:r w:rsidRPr="00F42130">
              <w:rPr>
                <w:sz w:val="22"/>
                <w:szCs w:val="22"/>
                <w:lang/>
              </w:rPr>
              <w:t xml:space="preserve"> 국내에서만 사용하는 독특한 에너지원으로 팜 부산물 및 피치(</w:t>
            </w:r>
            <w:proofErr w:type="spellStart"/>
            <w:r w:rsidRPr="00F42130">
              <w:rPr>
                <w:sz w:val="22"/>
                <w:szCs w:val="22"/>
                <w:lang/>
              </w:rPr>
              <w:t>바이오디젤</w:t>
            </w:r>
            <w:proofErr w:type="spellEnd"/>
            <w:r w:rsidRPr="00F42130">
              <w:rPr>
                <w:sz w:val="22"/>
                <w:szCs w:val="22"/>
                <w:lang/>
              </w:rPr>
              <w:t xml:space="preserve"> 공정 부산물) 등을 원재료로 하는데 주로 화력발전소에서 발전용으로 활용된다. 2019년 기준으로 </w:t>
            </w:r>
            <w:proofErr w:type="spellStart"/>
            <w:r w:rsidRPr="00F42130">
              <w:rPr>
                <w:sz w:val="22"/>
                <w:szCs w:val="22"/>
                <w:lang/>
              </w:rPr>
              <w:t>바이오에너지는</w:t>
            </w:r>
            <w:proofErr w:type="spellEnd"/>
            <w:r w:rsidRPr="00F42130">
              <w:rPr>
                <w:sz w:val="22"/>
                <w:szCs w:val="22"/>
                <w:lang/>
              </w:rPr>
              <w:t xml:space="preserve"> 국내 재생에너지 총생산량 중 약 27%를 차지하고 있는데, 이 중 </w:t>
            </w:r>
            <w:proofErr w:type="spellStart"/>
            <w:r w:rsidRPr="00F42130">
              <w:rPr>
                <w:sz w:val="22"/>
                <w:szCs w:val="22"/>
                <w:lang/>
              </w:rPr>
              <w:t>바이오디젤과</w:t>
            </w:r>
            <w:proofErr w:type="spellEnd"/>
            <w:r w:rsidRPr="00F42130">
              <w:rPr>
                <w:sz w:val="22"/>
                <w:szCs w:val="22"/>
                <w:lang/>
              </w:rPr>
              <w:t xml:space="preserve"> </w:t>
            </w:r>
            <w:proofErr w:type="spellStart"/>
            <w:r w:rsidRPr="00F42130">
              <w:rPr>
                <w:sz w:val="22"/>
                <w:szCs w:val="22"/>
                <w:lang/>
              </w:rPr>
              <w:t>바이오중유의</w:t>
            </w:r>
            <w:proofErr w:type="spellEnd"/>
            <w:r w:rsidRPr="00F42130">
              <w:rPr>
                <w:sz w:val="22"/>
                <w:szCs w:val="22"/>
                <w:lang/>
              </w:rPr>
              <w:t xml:space="preserve"> 에너지 생산량은 약 29%를 차지하며 </w:t>
            </w:r>
            <w:proofErr w:type="spellStart"/>
            <w:r w:rsidRPr="00F42130">
              <w:rPr>
                <w:sz w:val="22"/>
                <w:szCs w:val="22"/>
                <w:lang/>
              </w:rPr>
              <w:t>목재펠릿</w:t>
            </w:r>
            <w:proofErr w:type="spellEnd"/>
            <w:r w:rsidRPr="00F42130">
              <w:rPr>
                <w:sz w:val="22"/>
                <w:szCs w:val="22"/>
                <w:lang/>
              </w:rPr>
              <w:t xml:space="preserve">(37%)에 이어 큰 비중을 차지했다. 또한 </w:t>
            </w:r>
            <w:proofErr w:type="spellStart"/>
            <w:r w:rsidRPr="00F42130">
              <w:rPr>
                <w:sz w:val="22"/>
                <w:szCs w:val="22"/>
                <w:lang/>
              </w:rPr>
              <w:t>바이오에너지는</w:t>
            </w:r>
            <w:proofErr w:type="spellEnd"/>
            <w:r w:rsidRPr="00F42130">
              <w:rPr>
                <w:sz w:val="22"/>
                <w:szCs w:val="22"/>
                <w:lang/>
              </w:rPr>
              <w:t xml:space="preserve"> 발전량에서도 전체 신재생에너지 발전량의 25% 이상으로 높은 비중을 차지한다. </w:t>
            </w:r>
          </w:p>
          <w:p w14:paraId="16CBFDE3" w14:textId="77777777" w:rsidR="00F42130" w:rsidRPr="00F42130" w:rsidRDefault="00F42130" w:rsidP="00F42130">
            <w:pPr>
              <w:spacing w:line="216" w:lineRule="auto"/>
              <w:rPr>
                <w:sz w:val="22"/>
                <w:szCs w:val="22"/>
                <w:lang/>
              </w:rPr>
            </w:pPr>
          </w:p>
          <w:p w14:paraId="2AD7A24A" w14:textId="2DA2DC75" w:rsidR="00F42130" w:rsidRPr="00F42130" w:rsidRDefault="00F42130" w:rsidP="00F42130">
            <w:pPr>
              <w:spacing w:line="216" w:lineRule="auto"/>
              <w:rPr>
                <w:sz w:val="22"/>
                <w:szCs w:val="22"/>
                <w:lang/>
              </w:rPr>
            </w:pPr>
            <w:proofErr w:type="spellStart"/>
            <w:r w:rsidRPr="00F42130">
              <w:rPr>
                <w:sz w:val="22"/>
                <w:szCs w:val="22"/>
                <w:lang/>
              </w:rPr>
              <w:t>바이오연료의</w:t>
            </w:r>
            <w:proofErr w:type="spellEnd"/>
            <w:r w:rsidRPr="00F42130">
              <w:rPr>
                <w:sz w:val="22"/>
                <w:szCs w:val="22"/>
                <w:lang/>
              </w:rPr>
              <w:t xml:space="preserve"> 생산량과 발전량이 </w:t>
            </w:r>
            <w:r w:rsidR="00326FA2">
              <w:rPr>
                <w:rFonts w:hint="eastAsia"/>
                <w:sz w:val="22"/>
                <w:szCs w:val="22"/>
                <w:lang/>
              </w:rPr>
              <w:t>많</w:t>
            </w:r>
            <w:r w:rsidRPr="00F42130">
              <w:rPr>
                <w:sz w:val="22"/>
                <w:szCs w:val="22"/>
                <w:lang/>
              </w:rPr>
              <w:t xml:space="preserve">은 데에는 정부의 적극적인 지원정책이 배경에 있다. </w:t>
            </w:r>
            <w:proofErr w:type="spellStart"/>
            <w:r w:rsidRPr="00F42130">
              <w:rPr>
                <w:sz w:val="22"/>
                <w:szCs w:val="22"/>
                <w:lang/>
              </w:rPr>
              <w:t>바이오디젤은</w:t>
            </w:r>
            <w:proofErr w:type="spellEnd"/>
            <w:r w:rsidRPr="00F42130">
              <w:rPr>
                <w:sz w:val="22"/>
                <w:szCs w:val="22"/>
                <w:lang/>
              </w:rPr>
              <w:t xml:space="preserve"> 수송용 연료 공급자가 자동차용 경유에 일정 비율 이상의 </w:t>
            </w:r>
            <w:proofErr w:type="spellStart"/>
            <w:r w:rsidRPr="00F42130">
              <w:rPr>
                <w:sz w:val="22"/>
                <w:szCs w:val="22"/>
                <w:lang/>
              </w:rPr>
              <w:t>바이오디젤을</w:t>
            </w:r>
            <w:proofErr w:type="spellEnd"/>
            <w:r w:rsidRPr="00F42130">
              <w:rPr>
                <w:sz w:val="22"/>
                <w:szCs w:val="22"/>
                <w:lang/>
              </w:rPr>
              <w:t xml:space="preserve"> 혼합하여 공급하도록</w:t>
            </w:r>
            <w:r w:rsidR="00825EE1">
              <w:rPr>
                <w:rFonts w:hint="eastAsia"/>
                <w:sz w:val="22"/>
                <w:szCs w:val="22"/>
                <w:lang/>
              </w:rPr>
              <w:t xml:space="preserve"> </w:t>
            </w:r>
            <w:r w:rsidRPr="00F42130">
              <w:rPr>
                <w:sz w:val="22"/>
                <w:szCs w:val="22"/>
                <w:lang/>
              </w:rPr>
              <w:t xml:space="preserve">하는 신재생에너지 연료 혼합 의무화제도(RFS)가 2015년부터 시행되며 생산량이 증가하였다. 2015년에는 </w:t>
            </w:r>
            <w:proofErr w:type="spellStart"/>
            <w:r w:rsidRPr="00F42130">
              <w:rPr>
                <w:sz w:val="22"/>
                <w:szCs w:val="22"/>
                <w:lang/>
              </w:rPr>
              <w:t>바이오디젤</w:t>
            </w:r>
            <w:proofErr w:type="spellEnd"/>
            <w:r w:rsidRPr="00F42130">
              <w:rPr>
                <w:sz w:val="22"/>
                <w:szCs w:val="22"/>
                <w:lang/>
              </w:rPr>
              <w:t xml:space="preserve"> 혼합의무 비율이 2.5%였으나 2021년 현재 3.5%로 증가하였고 2030년까지 5%로 증가할 예정이다. </w:t>
            </w:r>
            <w:proofErr w:type="spellStart"/>
            <w:r w:rsidRPr="00F42130">
              <w:rPr>
                <w:sz w:val="22"/>
                <w:szCs w:val="22"/>
                <w:lang/>
              </w:rPr>
              <w:t>바이오중유</w:t>
            </w:r>
            <w:proofErr w:type="spellEnd"/>
            <w:r w:rsidRPr="00F42130">
              <w:rPr>
                <w:sz w:val="22"/>
                <w:szCs w:val="22"/>
                <w:lang/>
              </w:rPr>
              <w:t xml:space="preserve"> 역시 500MW 이상의 발전설비를 보유한 발전사업자가 </w:t>
            </w:r>
            <w:proofErr w:type="spellStart"/>
            <w:r w:rsidRPr="00F42130">
              <w:rPr>
                <w:sz w:val="22"/>
                <w:szCs w:val="22"/>
                <w:lang/>
              </w:rPr>
              <w:t>총발전량의</w:t>
            </w:r>
            <w:proofErr w:type="spellEnd"/>
            <w:r w:rsidRPr="00F42130">
              <w:rPr>
                <w:sz w:val="22"/>
                <w:szCs w:val="22"/>
                <w:lang/>
              </w:rPr>
              <w:t xml:space="preserve"> 일정 비율 이상을 신재생에너지를 사용해 전기를 생산하도록 의무화한 </w:t>
            </w:r>
            <w:proofErr w:type="spellStart"/>
            <w:r w:rsidRPr="00F42130">
              <w:rPr>
                <w:sz w:val="22"/>
                <w:szCs w:val="22"/>
                <w:lang/>
              </w:rPr>
              <w:t>신재생에너지공급의무화제도</w:t>
            </w:r>
            <w:proofErr w:type="spellEnd"/>
            <w:r w:rsidRPr="00F42130">
              <w:rPr>
                <w:sz w:val="22"/>
                <w:szCs w:val="22"/>
                <w:lang/>
              </w:rPr>
              <w:t xml:space="preserve">(RPS)가 시행됨에 따라 사용량이 증가하였다. 현재 </w:t>
            </w:r>
            <w:proofErr w:type="spellStart"/>
            <w:r w:rsidRPr="00F42130">
              <w:rPr>
                <w:sz w:val="22"/>
                <w:szCs w:val="22"/>
                <w:lang/>
              </w:rPr>
              <w:t>바이오중유는</w:t>
            </w:r>
            <w:proofErr w:type="spellEnd"/>
            <w:r w:rsidRPr="00F42130">
              <w:rPr>
                <w:sz w:val="22"/>
                <w:szCs w:val="22"/>
                <w:lang/>
              </w:rPr>
              <w:t xml:space="preserve"> REC 1.0을 </w:t>
            </w:r>
            <w:proofErr w:type="spellStart"/>
            <w:r w:rsidRPr="00F42130">
              <w:rPr>
                <w:sz w:val="22"/>
                <w:szCs w:val="22"/>
                <w:lang/>
              </w:rPr>
              <w:t>부여받아</w:t>
            </w:r>
            <w:proofErr w:type="spellEnd"/>
            <w:r w:rsidRPr="00F42130">
              <w:rPr>
                <w:sz w:val="22"/>
                <w:szCs w:val="22"/>
                <w:lang/>
              </w:rPr>
              <w:t xml:space="preserve"> 기저 발전으로 활용되면서 발전량이 매년 증가 추세에 있다. </w:t>
            </w:r>
          </w:p>
          <w:p w14:paraId="2D79CCE5" w14:textId="77777777" w:rsidR="00F42130" w:rsidRPr="00F42130" w:rsidRDefault="00F42130" w:rsidP="00F42130">
            <w:pPr>
              <w:spacing w:line="216" w:lineRule="auto"/>
              <w:rPr>
                <w:sz w:val="22"/>
                <w:szCs w:val="22"/>
                <w:lang/>
              </w:rPr>
            </w:pPr>
          </w:p>
          <w:p w14:paraId="34B64921" w14:textId="77777777" w:rsidR="00F42130" w:rsidRPr="00F42130" w:rsidRDefault="00F42130" w:rsidP="00F42130">
            <w:pPr>
              <w:spacing w:line="216" w:lineRule="auto"/>
              <w:rPr>
                <w:sz w:val="22"/>
                <w:szCs w:val="22"/>
                <w:lang/>
              </w:rPr>
            </w:pPr>
            <w:r w:rsidRPr="00F42130">
              <w:rPr>
                <w:sz w:val="22"/>
                <w:szCs w:val="22"/>
                <w:lang/>
              </w:rPr>
              <w:t xml:space="preserve">대표적인 </w:t>
            </w:r>
            <w:proofErr w:type="spellStart"/>
            <w:r w:rsidRPr="00F42130">
              <w:rPr>
                <w:sz w:val="22"/>
                <w:szCs w:val="22"/>
                <w:lang/>
              </w:rPr>
              <w:t>바이오중유</w:t>
            </w:r>
            <w:proofErr w:type="spellEnd"/>
            <w:r w:rsidRPr="00F42130">
              <w:rPr>
                <w:sz w:val="22"/>
                <w:szCs w:val="22"/>
                <w:lang/>
              </w:rPr>
              <w:t xml:space="preserve"> 전환설비는 제주의 중부발전, 남부발전이 있으며, 이들은 국내 </w:t>
            </w:r>
            <w:proofErr w:type="spellStart"/>
            <w:r w:rsidRPr="00F42130">
              <w:rPr>
                <w:sz w:val="22"/>
                <w:szCs w:val="22"/>
                <w:lang/>
              </w:rPr>
              <w:t>바이오중유의</w:t>
            </w:r>
            <w:proofErr w:type="spellEnd"/>
            <w:r w:rsidRPr="00F42130">
              <w:rPr>
                <w:sz w:val="22"/>
                <w:szCs w:val="22"/>
                <w:lang/>
              </w:rPr>
              <w:t xml:space="preserve"> 약 75%를 소비하고 있다. 제주환경운동연합 김정도 정책국장은 “제주도에 있어 </w:t>
            </w:r>
            <w:proofErr w:type="spellStart"/>
            <w:r w:rsidRPr="00F42130">
              <w:rPr>
                <w:sz w:val="22"/>
                <w:szCs w:val="22"/>
                <w:lang/>
              </w:rPr>
              <w:t>바이오중유</w:t>
            </w:r>
            <w:proofErr w:type="spellEnd"/>
            <w:r w:rsidRPr="00F42130">
              <w:rPr>
                <w:sz w:val="22"/>
                <w:szCs w:val="22"/>
                <w:lang/>
              </w:rPr>
              <w:t xml:space="preserve"> 발전소는 기존의 중유 발전을 대체하였을 뿐 환경적으로 큰 이익이 없는 상황”이라며 “도리어 화력발전을 유지하는 역할을 하면서 제주도 내 태양광, 풍력과 같은 재생에너지 발전 확대에 걸림돌이 되고 있다”고 꼬집었다. 이어 “기후 위기 대응을 위해 현행 </w:t>
            </w:r>
            <w:proofErr w:type="spellStart"/>
            <w:r w:rsidRPr="00F42130">
              <w:rPr>
                <w:sz w:val="22"/>
                <w:szCs w:val="22"/>
                <w:lang/>
              </w:rPr>
              <w:t>바이오중유</w:t>
            </w:r>
            <w:proofErr w:type="spellEnd"/>
            <w:r w:rsidRPr="00F42130">
              <w:rPr>
                <w:sz w:val="22"/>
                <w:szCs w:val="22"/>
                <w:lang/>
              </w:rPr>
              <w:t xml:space="preserve"> 발전소에 지급하는 REC 가중치를 철회하고, </w:t>
            </w:r>
            <w:proofErr w:type="spellStart"/>
            <w:r w:rsidRPr="00F42130">
              <w:rPr>
                <w:sz w:val="22"/>
                <w:szCs w:val="22"/>
                <w:lang/>
              </w:rPr>
              <w:t>바이오중유</w:t>
            </w:r>
            <w:proofErr w:type="spellEnd"/>
            <w:r w:rsidRPr="00F42130">
              <w:rPr>
                <w:sz w:val="22"/>
                <w:szCs w:val="22"/>
                <w:lang/>
              </w:rPr>
              <w:t xml:space="preserve"> 발전소 또한 하루빨리 폐쇄해야 한다”고 목소리를 높였다.  </w:t>
            </w:r>
          </w:p>
          <w:p w14:paraId="50204BF5" w14:textId="77777777" w:rsidR="00F42130" w:rsidRPr="00F42130" w:rsidRDefault="00F42130" w:rsidP="00F42130">
            <w:pPr>
              <w:spacing w:line="216" w:lineRule="auto"/>
              <w:rPr>
                <w:sz w:val="22"/>
                <w:szCs w:val="22"/>
                <w:lang/>
              </w:rPr>
            </w:pPr>
          </w:p>
          <w:p w14:paraId="020ECF19" w14:textId="77777777" w:rsidR="00F42130" w:rsidRPr="00F42130" w:rsidRDefault="00F42130" w:rsidP="00F42130">
            <w:pPr>
              <w:spacing w:line="216" w:lineRule="auto"/>
              <w:rPr>
                <w:sz w:val="22"/>
                <w:szCs w:val="22"/>
                <w:lang/>
              </w:rPr>
            </w:pPr>
            <w:proofErr w:type="spellStart"/>
            <w:r w:rsidRPr="00F42130">
              <w:rPr>
                <w:sz w:val="22"/>
                <w:szCs w:val="22"/>
                <w:lang/>
              </w:rPr>
              <w:t>바이오연료의</w:t>
            </w:r>
            <w:proofErr w:type="spellEnd"/>
            <w:r w:rsidRPr="00F42130">
              <w:rPr>
                <w:sz w:val="22"/>
                <w:szCs w:val="22"/>
                <w:lang/>
              </w:rPr>
              <w:t xml:space="preserve"> 원료의 가장 큰 부분을 차지하는 </w:t>
            </w:r>
            <w:proofErr w:type="spellStart"/>
            <w:r w:rsidRPr="00F42130">
              <w:rPr>
                <w:sz w:val="22"/>
                <w:szCs w:val="22"/>
                <w:lang/>
              </w:rPr>
              <w:t>팜유와</w:t>
            </w:r>
            <w:proofErr w:type="spellEnd"/>
            <w:r w:rsidRPr="00F42130">
              <w:rPr>
                <w:sz w:val="22"/>
                <w:szCs w:val="22"/>
                <w:lang/>
              </w:rPr>
              <w:t xml:space="preserve"> 팜 부산물의 수입량은 2014년 대비 2020년에 두 배 이상 증가했으며, 전체 원료에서 </w:t>
            </w:r>
            <w:proofErr w:type="spellStart"/>
            <w:r w:rsidRPr="00F42130">
              <w:rPr>
                <w:sz w:val="22"/>
                <w:szCs w:val="22"/>
                <w:lang/>
              </w:rPr>
              <w:t>팜유와</w:t>
            </w:r>
            <w:proofErr w:type="spellEnd"/>
            <w:r w:rsidRPr="00F42130">
              <w:rPr>
                <w:sz w:val="22"/>
                <w:szCs w:val="22"/>
                <w:lang/>
              </w:rPr>
              <w:t xml:space="preserve"> 팜 부산물이 차지하는 비율도 48.2%에서 55%로 증가</w:t>
            </w:r>
            <w:r w:rsidRPr="00F42130">
              <w:rPr>
                <w:sz w:val="22"/>
                <w:szCs w:val="22"/>
                <w:lang/>
              </w:rPr>
              <w:lastRenderedPageBreak/>
              <w:t xml:space="preserve">하였다. </w:t>
            </w:r>
            <w:proofErr w:type="spellStart"/>
            <w:r w:rsidRPr="00F42130">
              <w:rPr>
                <w:sz w:val="22"/>
                <w:szCs w:val="22"/>
                <w:lang/>
              </w:rPr>
              <w:t>바이오디젤</w:t>
            </w:r>
            <w:proofErr w:type="spellEnd"/>
            <w:r w:rsidRPr="00F42130">
              <w:rPr>
                <w:sz w:val="22"/>
                <w:szCs w:val="22"/>
                <w:lang/>
              </w:rPr>
              <w:t xml:space="preserve"> 원료에서 폐식용유가 차지하는 비중은 점점 감소하고 있으며, 국내산 폐식용유의 경우 2009년 27.3%를 차지하였으나 2020년에는 22.8%를 차지하는 데 그쳤다. </w:t>
            </w:r>
            <w:proofErr w:type="spellStart"/>
            <w:r w:rsidRPr="00F42130">
              <w:rPr>
                <w:sz w:val="22"/>
                <w:szCs w:val="22"/>
                <w:lang/>
              </w:rPr>
              <w:t>바이오중유의</w:t>
            </w:r>
            <w:proofErr w:type="spellEnd"/>
            <w:r w:rsidRPr="00F42130">
              <w:rPr>
                <w:sz w:val="22"/>
                <w:szCs w:val="22"/>
                <w:lang/>
              </w:rPr>
              <w:t xml:space="preserve"> 경우 </w:t>
            </w:r>
            <w:proofErr w:type="spellStart"/>
            <w:r w:rsidRPr="00F42130">
              <w:rPr>
                <w:sz w:val="22"/>
                <w:szCs w:val="22"/>
                <w:lang/>
              </w:rPr>
              <w:t>바이오디젤</w:t>
            </w:r>
            <w:proofErr w:type="spellEnd"/>
            <w:r w:rsidRPr="00F42130">
              <w:rPr>
                <w:sz w:val="22"/>
                <w:szCs w:val="22"/>
                <w:lang/>
              </w:rPr>
              <w:t xml:space="preserve"> 공정에서 발생한 부산물인 피치의 사용 비중이 감소하고 있는데, 2014년 30.9%에서 2020년 18.3%를 차지하는 데 그쳤다. </w:t>
            </w:r>
          </w:p>
          <w:p w14:paraId="0D2BA470" w14:textId="77777777" w:rsidR="00F42130" w:rsidRPr="00F42130" w:rsidRDefault="00F42130" w:rsidP="00F42130">
            <w:pPr>
              <w:spacing w:line="216" w:lineRule="auto"/>
              <w:rPr>
                <w:sz w:val="22"/>
                <w:szCs w:val="22"/>
                <w:lang/>
              </w:rPr>
            </w:pPr>
          </w:p>
          <w:p w14:paraId="5E501290" w14:textId="77777777" w:rsidR="00F42130" w:rsidRPr="00F42130" w:rsidRDefault="00F42130" w:rsidP="00F42130">
            <w:pPr>
              <w:spacing w:line="216" w:lineRule="auto"/>
              <w:rPr>
                <w:sz w:val="22"/>
                <w:szCs w:val="22"/>
                <w:lang/>
              </w:rPr>
            </w:pPr>
            <w:proofErr w:type="spellStart"/>
            <w:r w:rsidRPr="00F42130">
              <w:rPr>
                <w:sz w:val="22"/>
                <w:szCs w:val="22"/>
                <w:lang/>
              </w:rPr>
              <w:t>팜유는</w:t>
            </w:r>
            <w:proofErr w:type="spellEnd"/>
            <w:r w:rsidRPr="00F42130">
              <w:rPr>
                <w:sz w:val="22"/>
                <w:szCs w:val="22"/>
                <w:lang/>
              </w:rPr>
              <w:t xml:space="preserve"> 생산 과정에서 발생하는 환경, 사회 문제로 인하여 비판을 받고 있다. 우선 팜 나무 재배를 위한 경작지 확보 과정에서 생산국의 열대림 및 수 세기 동안 죽은 식물들이 분해되지 않고 쌓여 형성된 습지대인 </w:t>
            </w:r>
            <w:proofErr w:type="spellStart"/>
            <w:r w:rsidRPr="00F42130">
              <w:rPr>
                <w:sz w:val="22"/>
                <w:szCs w:val="22"/>
                <w:lang/>
              </w:rPr>
              <w:t>이탄지가</w:t>
            </w:r>
            <w:proofErr w:type="spellEnd"/>
            <w:r w:rsidRPr="00F42130">
              <w:rPr>
                <w:sz w:val="22"/>
                <w:szCs w:val="22"/>
                <w:lang/>
              </w:rPr>
              <w:t xml:space="preserve"> 파괴되고 있다. 특히 </w:t>
            </w:r>
            <w:proofErr w:type="spellStart"/>
            <w:r w:rsidRPr="00F42130">
              <w:rPr>
                <w:sz w:val="22"/>
                <w:szCs w:val="22"/>
                <w:lang/>
              </w:rPr>
              <w:t>이탄지는</w:t>
            </w:r>
            <w:proofErr w:type="spellEnd"/>
            <w:r w:rsidRPr="00F42130">
              <w:rPr>
                <w:sz w:val="22"/>
                <w:szCs w:val="22"/>
                <w:lang/>
              </w:rPr>
              <w:t xml:space="preserve"> 일반 산림의 18~28배에 달하는 양의 탄소를 보유할 수 있다는 점에서 피해가 더욱 심각하다. 이에 </w:t>
            </w:r>
            <w:proofErr w:type="spellStart"/>
            <w:r w:rsidRPr="00F42130">
              <w:rPr>
                <w:sz w:val="22"/>
                <w:szCs w:val="22"/>
                <w:lang/>
              </w:rPr>
              <w:t>팜유를</w:t>
            </w:r>
            <w:proofErr w:type="spellEnd"/>
            <w:r w:rsidRPr="00F42130">
              <w:rPr>
                <w:sz w:val="22"/>
                <w:szCs w:val="22"/>
                <w:lang/>
              </w:rPr>
              <w:t xml:space="preserve"> 원료로 하는 </w:t>
            </w:r>
            <w:proofErr w:type="spellStart"/>
            <w:r w:rsidRPr="00F42130">
              <w:rPr>
                <w:sz w:val="22"/>
                <w:szCs w:val="22"/>
                <w:lang/>
              </w:rPr>
              <w:t>바이오디젤이</w:t>
            </w:r>
            <w:proofErr w:type="spellEnd"/>
            <w:r w:rsidRPr="00F42130">
              <w:rPr>
                <w:sz w:val="22"/>
                <w:szCs w:val="22"/>
                <w:lang/>
              </w:rPr>
              <w:t xml:space="preserve"> 액체 화석연료의 온실가스 배출량보다 약 2.5배 높다는 연구 결과도 발표된 바 있다. 열대림 파괴는 생물다양성의 훼손으로 이어지는데, 세계자연보전연맹(IUCN)에서는 </w:t>
            </w:r>
            <w:proofErr w:type="spellStart"/>
            <w:r w:rsidRPr="00F42130">
              <w:rPr>
                <w:sz w:val="22"/>
                <w:szCs w:val="22"/>
                <w:lang/>
              </w:rPr>
              <w:t>팜유</w:t>
            </w:r>
            <w:proofErr w:type="spellEnd"/>
            <w:r w:rsidRPr="00F42130">
              <w:rPr>
                <w:sz w:val="22"/>
                <w:szCs w:val="22"/>
                <w:lang/>
              </w:rPr>
              <w:t xml:space="preserve"> 생산으로 인해 최소 193개의 멸종위기종이 영향을 받고 있다고 밝혔다.</w:t>
            </w:r>
          </w:p>
          <w:p w14:paraId="40E4FFC9" w14:textId="77777777" w:rsidR="00F42130" w:rsidRPr="00F42130" w:rsidRDefault="00F42130" w:rsidP="00F42130">
            <w:pPr>
              <w:spacing w:line="216" w:lineRule="auto"/>
              <w:rPr>
                <w:sz w:val="22"/>
                <w:szCs w:val="22"/>
                <w:lang/>
              </w:rPr>
            </w:pPr>
          </w:p>
          <w:p w14:paraId="2C3598A3" w14:textId="77777777" w:rsidR="00F42130" w:rsidRPr="00F42130" w:rsidRDefault="00F42130" w:rsidP="00F42130">
            <w:pPr>
              <w:spacing w:line="216" w:lineRule="auto"/>
              <w:rPr>
                <w:sz w:val="22"/>
                <w:szCs w:val="22"/>
                <w:lang/>
              </w:rPr>
            </w:pPr>
            <w:r w:rsidRPr="00F42130">
              <w:rPr>
                <w:sz w:val="22"/>
                <w:szCs w:val="22"/>
                <w:lang/>
              </w:rPr>
              <w:t xml:space="preserve">토착민과 소작농 역시 심각한 영향을 받는다. 세계 </w:t>
            </w:r>
            <w:proofErr w:type="spellStart"/>
            <w:r w:rsidRPr="00F42130">
              <w:rPr>
                <w:sz w:val="22"/>
                <w:szCs w:val="22"/>
                <w:lang/>
              </w:rPr>
              <w:t>팜유의</w:t>
            </w:r>
            <w:proofErr w:type="spellEnd"/>
            <w:r w:rsidRPr="00F42130">
              <w:rPr>
                <w:sz w:val="22"/>
                <w:szCs w:val="22"/>
                <w:lang/>
              </w:rPr>
              <w:t xml:space="preserve"> 주요 생산국인 인도네시아와 말레이시아의 </w:t>
            </w:r>
            <w:proofErr w:type="spellStart"/>
            <w:r w:rsidRPr="00F42130">
              <w:rPr>
                <w:sz w:val="22"/>
                <w:szCs w:val="22"/>
                <w:lang/>
              </w:rPr>
              <w:t>팜유</w:t>
            </w:r>
            <w:proofErr w:type="spellEnd"/>
            <w:r w:rsidRPr="00F42130">
              <w:rPr>
                <w:sz w:val="22"/>
                <w:szCs w:val="22"/>
                <w:lang/>
              </w:rPr>
              <w:t xml:space="preserve"> 플랜테이션은 많은 경우 토착민과 지역주민이 소유하고 있는 토지에 위치해 토지 분쟁이 끊임없이 발생하고 있다. 이들은 삶의 터전인 숲과 토지를 잃게 되며 식량권과 물에 대한 권리를 침해당하며, 토지를 지키는 과정에서 탄압받는 경우도 빈번하다. </w:t>
            </w:r>
            <w:proofErr w:type="spellStart"/>
            <w:r w:rsidRPr="00F42130">
              <w:rPr>
                <w:sz w:val="22"/>
                <w:szCs w:val="22"/>
                <w:lang/>
              </w:rPr>
              <w:t>팜유</w:t>
            </w:r>
            <w:proofErr w:type="spellEnd"/>
            <w:r w:rsidRPr="00F42130">
              <w:rPr>
                <w:sz w:val="22"/>
                <w:szCs w:val="22"/>
                <w:lang/>
              </w:rPr>
              <w:t xml:space="preserve"> 플랜테이션에서 일하는 노동자들 또한 장시간 고위험 노동에도 불구하고 저임금으로 착취를 당하고 있으며, 특히 여성 노동자들은 화학물질 사용으로 인한 건강권 위협과 관리자에 의한 성 착취 위험에 노출되어 있다. </w:t>
            </w:r>
          </w:p>
          <w:p w14:paraId="1F2D7E28" w14:textId="77777777" w:rsidR="00F42130" w:rsidRPr="00F42130" w:rsidRDefault="00F42130" w:rsidP="00F42130">
            <w:pPr>
              <w:spacing w:line="216" w:lineRule="auto"/>
              <w:rPr>
                <w:sz w:val="22"/>
                <w:szCs w:val="22"/>
                <w:lang/>
              </w:rPr>
            </w:pPr>
          </w:p>
          <w:p w14:paraId="2F4D8F50" w14:textId="3830B262" w:rsidR="00F42130" w:rsidRPr="00F42130" w:rsidRDefault="00F42130" w:rsidP="00F42130">
            <w:pPr>
              <w:spacing w:line="216" w:lineRule="auto"/>
              <w:rPr>
                <w:sz w:val="22"/>
                <w:szCs w:val="22"/>
                <w:lang/>
              </w:rPr>
            </w:pPr>
            <w:proofErr w:type="spellStart"/>
            <w:r w:rsidRPr="00F42130">
              <w:rPr>
                <w:sz w:val="22"/>
                <w:szCs w:val="22"/>
                <w:lang/>
              </w:rPr>
              <w:t>팜유</w:t>
            </w:r>
            <w:proofErr w:type="spellEnd"/>
            <w:r w:rsidRPr="00F42130">
              <w:rPr>
                <w:sz w:val="22"/>
                <w:szCs w:val="22"/>
                <w:lang/>
              </w:rPr>
              <w:t xml:space="preserve"> 생산과정에서의 환경, 인권적인 문제들이 알려지자 업계와 투자자들은 산림과 </w:t>
            </w:r>
            <w:proofErr w:type="spellStart"/>
            <w:r w:rsidRPr="00F42130">
              <w:rPr>
                <w:sz w:val="22"/>
                <w:szCs w:val="22"/>
                <w:lang/>
              </w:rPr>
              <w:t>이탄지를</w:t>
            </w:r>
            <w:proofErr w:type="spellEnd"/>
            <w:r w:rsidRPr="00F42130">
              <w:rPr>
                <w:sz w:val="22"/>
                <w:szCs w:val="22"/>
                <w:lang/>
              </w:rPr>
              <w:t xml:space="preserve"> 파괴하지 않고, 지역주민과 노동자를 착취하지 않겠다는 ‘NDPE(No Deforestation, No Peat, No Exploitation) 정책’을 채택하고 있다. 인도네시아에 진출해 </w:t>
            </w:r>
            <w:proofErr w:type="spellStart"/>
            <w:r w:rsidRPr="00F42130">
              <w:rPr>
                <w:sz w:val="22"/>
                <w:szCs w:val="22"/>
                <w:lang/>
              </w:rPr>
              <w:t>팜유</w:t>
            </w:r>
            <w:proofErr w:type="spellEnd"/>
            <w:r w:rsidRPr="00F42130">
              <w:rPr>
                <w:sz w:val="22"/>
                <w:szCs w:val="22"/>
                <w:lang/>
              </w:rPr>
              <w:t xml:space="preserve"> 플랜테이션을 운영하는 한국 기업에서도 위와 비슷한 문제가 발생하고 있지만 NDPE 정책 </w:t>
            </w:r>
            <w:proofErr w:type="spellStart"/>
            <w:r w:rsidRPr="00F42130">
              <w:rPr>
                <w:sz w:val="22"/>
                <w:szCs w:val="22"/>
                <w:lang/>
              </w:rPr>
              <w:t>채택률은</w:t>
            </w:r>
            <w:proofErr w:type="spellEnd"/>
            <w:r w:rsidRPr="00F42130">
              <w:rPr>
                <w:sz w:val="22"/>
                <w:szCs w:val="22"/>
                <w:lang/>
              </w:rPr>
              <w:t xml:space="preserve"> 현저히 낮은 수준이다. 환경운동연합 국제연대 담당 </w:t>
            </w:r>
            <w:proofErr w:type="spellStart"/>
            <w:r w:rsidRPr="00F42130">
              <w:rPr>
                <w:sz w:val="22"/>
                <w:szCs w:val="22"/>
                <w:lang/>
              </w:rPr>
              <w:t>김혜린</w:t>
            </w:r>
            <w:proofErr w:type="spellEnd"/>
            <w:r w:rsidRPr="00F42130">
              <w:rPr>
                <w:sz w:val="22"/>
                <w:szCs w:val="22"/>
                <w:lang/>
              </w:rPr>
              <w:t xml:space="preserve"> 활동가는 “</w:t>
            </w:r>
            <w:proofErr w:type="spellStart"/>
            <w:r w:rsidRPr="00F42130">
              <w:rPr>
                <w:sz w:val="22"/>
                <w:szCs w:val="22"/>
                <w:lang/>
              </w:rPr>
              <w:t>팜유</w:t>
            </w:r>
            <w:proofErr w:type="spellEnd"/>
            <w:r w:rsidRPr="00F42130">
              <w:rPr>
                <w:sz w:val="22"/>
                <w:szCs w:val="22"/>
                <w:lang/>
              </w:rPr>
              <w:t xml:space="preserve"> 산업에 종사하는 많은 기업이 ESG 경영 홍보에 열을 올리고 있지만, 정작 신규 산림파괴를 막고 현장에서 발생하는 착취를 감시할 수 있는 NDPE 정책 채택에는 소극적인 모습을 보이고있다”</w:t>
            </w:r>
            <w:proofErr w:type="spellStart"/>
            <w:r w:rsidRPr="00F42130">
              <w:rPr>
                <w:sz w:val="22"/>
                <w:szCs w:val="22"/>
                <w:lang/>
              </w:rPr>
              <w:t>며</w:t>
            </w:r>
            <w:proofErr w:type="spellEnd"/>
            <w:r w:rsidRPr="00F42130">
              <w:rPr>
                <w:sz w:val="22"/>
                <w:szCs w:val="22"/>
                <w:lang/>
              </w:rPr>
              <w:t xml:space="preserve"> </w:t>
            </w:r>
            <w:proofErr w:type="spellStart"/>
            <w:r w:rsidRPr="00F42130">
              <w:rPr>
                <w:sz w:val="22"/>
                <w:szCs w:val="22"/>
                <w:lang/>
              </w:rPr>
              <w:t>팜유</w:t>
            </w:r>
            <w:proofErr w:type="spellEnd"/>
            <w:r w:rsidRPr="00F42130">
              <w:rPr>
                <w:sz w:val="22"/>
                <w:szCs w:val="22"/>
                <w:lang/>
              </w:rPr>
              <w:t xml:space="preserve"> 기업의 NDPE 정책 채택을 촉구했다.</w:t>
            </w:r>
          </w:p>
          <w:p w14:paraId="4D7FAE2D" w14:textId="77777777" w:rsidR="00F42130" w:rsidRPr="00F42130" w:rsidRDefault="00F42130" w:rsidP="00F42130">
            <w:pPr>
              <w:spacing w:line="216" w:lineRule="auto"/>
              <w:rPr>
                <w:sz w:val="22"/>
                <w:szCs w:val="22"/>
                <w:lang/>
              </w:rPr>
            </w:pPr>
          </w:p>
          <w:p w14:paraId="3649E471" w14:textId="4C0CB15A" w:rsidR="00F42130" w:rsidRPr="00F42130" w:rsidRDefault="00F42130" w:rsidP="00F42130">
            <w:pPr>
              <w:spacing w:line="216" w:lineRule="auto"/>
              <w:rPr>
                <w:sz w:val="22"/>
                <w:szCs w:val="22"/>
                <w:lang/>
              </w:rPr>
            </w:pPr>
            <w:r w:rsidRPr="00F42130">
              <w:rPr>
                <w:sz w:val="22"/>
                <w:szCs w:val="22"/>
                <w:lang/>
              </w:rPr>
              <w:t xml:space="preserve">정부는 </w:t>
            </w:r>
            <w:proofErr w:type="spellStart"/>
            <w:r w:rsidRPr="00F42130">
              <w:rPr>
                <w:sz w:val="22"/>
                <w:szCs w:val="22"/>
                <w:lang/>
              </w:rPr>
              <w:t>바이오에너지</w:t>
            </w:r>
            <w:proofErr w:type="spellEnd"/>
            <w:r w:rsidRPr="00F42130">
              <w:rPr>
                <w:sz w:val="22"/>
                <w:szCs w:val="22"/>
                <w:lang/>
              </w:rPr>
              <w:t xml:space="preserve"> 원료 확보를 위해 기업의 해외농업, 산림자원 개발을 독려해왔다. 정부는 2011년 이후 약 7백억 원을 인도네시아 </w:t>
            </w:r>
            <w:proofErr w:type="spellStart"/>
            <w:r w:rsidRPr="00F42130">
              <w:rPr>
                <w:sz w:val="22"/>
                <w:szCs w:val="22"/>
                <w:lang/>
              </w:rPr>
              <w:t>팜유</w:t>
            </w:r>
            <w:proofErr w:type="spellEnd"/>
            <w:r w:rsidRPr="00F42130">
              <w:rPr>
                <w:sz w:val="22"/>
                <w:szCs w:val="22"/>
                <w:lang/>
              </w:rPr>
              <w:t xml:space="preserve"> 플랜테이션을 운영하는 기업에 융자를 지원하였으나 이들 기업은 심각한 환경, 사회 문제에 </w:t>
            </w:r>
            <w:proofErr w:type="spellStart"/>
            <w:r w:rsidRPr="00F42130">
              <w:rPr>
                <w:sz w:val="22"/>
                <w:szCs w:val="22"/>
                <w:lang/>
              </w:rPr>
              <w:t>연루되어있다는</w:t>
            </w:r>
            <w:proofErr w:type="spellEnd"/>
            <w:r w:rsidRPr="00F42130">
              <w:rPr>
                <w:sz w:val="22"/>
                <w:szCs w:val="22"/>
                <w:lang/>
              </w:rPr>
              <w:t xml:space="preserve"> 것이 보고되었다. </w:t>
            </w:r>
            <w:proofErr w:type="spellStart"/>
            <w:r w:rsidRPr="00F42130">
              <w:rPr>
                <w:sz w:val="22"/>
                <w:szCs w:val="22"/>
                <w:lang/>
              </w:rPr>
              <w:t>공익법센터</w:t>
            </w:r>
            <w:proofErr w:type="spellEnd"/>
            <w:r w:rsidRPr="00F42130">
              <w:rPr>
                <w:sz w:val="22"/>
                <w:szCs w:val="22"/>
                <w:lang/>
              </w:rPr>
              <w:t xml:space="preserve"> 어필 </w:t>
            </w:r>
            <w:proofErr w:type="spellStart"/>
            <w:r w:rsidRPr="00F42130">
              <w:rPr>
                <w:sz w:val="22"/>
                <w:szCs w:val="22"/>
                <w:lang/>
              </w:rPr>
              <w:t>정신영</w:t>
            </w:r>
            <w:proofErr w:type="spellEnd"/>
            <w:r w:rsidRPr="00F42130">
              <w:rPr>
                <w:sz w:val="22"/>
                <w:szCs w:val="22"/>
                <w:lang/>
              </w:rPr>
              <w:t xml:space="preserve"> 변호사는 “한국 정부는 </w:t>
            </w:r>
            <w:proofErr w:type="spellStart"/>
            <w:r w:rsidRPr="00F42130">
              <w:rPr>
                <w:sz w:val="22"/>
                <w:szCs w:val="22"/>
                <w:lang/>
              </w:rPr>
              <w:t>팜유</w:t>
            </w:r>
            <w:proofErr w:type="spellEnd"/>
            <w:r w:rsidRPr="00F42130">
              <w:rPr>
                <w:sz w:val="22"/>
                <w:szCs w:val="22"/>
                <w:lang/>
              </w:rPr>
              <w:t xml:space="preserve"> 플랜테이션을 운영하는 기업들에 금융지원을 하여 본래 목표로 한 에너지 원료 </w:t>
            </w:r>
            <w:proofErr w:type="spellStart"/>
            <w:r w:rsidRPr="00F42130">
              <w:rPr>
                <w:sz w:val="22"/>
                <w:szCs w:val="22"/>
                <w:lang/>
              </w:rPr>
              <w:t>확보는커녕</w:t>
            </w:r>
            <w:proofErr w:type="spellEnd"/>
            <w:r w:rsidRPr="00F42130">
              <w:rPr>
                <w:sz w:val="22"/>
                <w:szCs w:val="22"/>
                <w:lang/>
              </w:rPr>
              <w:t xml:space="preserve"> 환경파괴와 인권침해에 기여해왔다”고 비판했다. 이어 “앞으로는 에너지 원료 생산 과정에서의 환경파괴와 인권침해가 발생하지 않는 경우에만 공적 자금 지원을 하는 등의 정책 변화가 필요하다.”고 밝혔다. </w:t>
            </w:r>
          </w:p>
          <w:p w14:paraId="4BCD92B3" w14:textId="77777777" w:rsidR="00F42130" w:rsidRPr="00F42130" w:rsidRDefault="00F42130" w:rsidP="00F42130">
            <w:pPr>
              <w:spacing w:line="216" w:lineRule="auto"/>
              <w:rPr>
                <w:sz w:val="22"/>
                <w:szCs w:val="22"/>
                <w:lang/>
              </w:rPr>
            </w:pPr>
          </w:p>
          <w:p w14:paraId="2881BA17" w14:textId="7EE9DE25" w:rsidR="00F42130" w:rsidRPr="00F42130" w:rsidRDefault="00F42130" w:rsidP="00F42130">
            <w:pPr>
              <w:spacing w:line="216" w:lineRule="auto"/>
              <w:rPr>
                <w:sz w:val="22"/>
                <w:szCs w:val="22"/>
                <w:lang/>
              </w:rPr>
            </w:pPr>
            <w:r w:rsidRPr="00F42130">
              <w:rPr>
                <w:sz w:val="22"/>
                <w:szCs w:val="22"/>
                <w:lang/>
              </w:rPr>
              <w:t xml:space="preserve">세계적으로 </w:t>
            </w:r>
            <w:proofErr w:type="spellStart"/>
            <w:r w:rsidRPr="00F42130">
              <w:rPr>
                <w:sz w:val="22"/>
                <w:szCs w:val="22"/>
                <w:lang/>
              </w:rPr>
              <w:t>팜유를</w:t>
            </w:r>
            <w:proofErr w:type="spellEnd"/>
            <w:r w:rsidRPr="00F42130">
              <w:rPr>
                <w:sz w:val="22"/>
                <w:szCs w:val="22"/>
                <w:lang/>
              </w:rPr>
              <w:t xml:space="preserve"> 비롯한 농산연료에 대한 한계가 대두되며 정책변화가 이어지고 있다. 대표적으로 유럽연합 위원회는 2030년까지 </w:t>
            </w:r>
            <w:proofErr w:type="spellStart"/>
            <w:r w:rsidRPr="00F42130">
              <w:rPr>
                <w:sz w:val="22"/>
                <w:szCs w:val="22"/>
                <w:lang/>
              </w:rPr>
              <w:t>팜유를</w:t>
            </w:r>
            <w:proofErr w:type="spellEnd"/>
            <w:r w:rsidRPr="00F42130">
              <w:rPr>
                <w:sz w:val="22"/>
                <w:szCs w:val="22"/>
                <w:lang/>
              </w:rPr>
              <w:t xml:space="preserve"> </w:t>
            </w:r>
            <w:proofErr w:type="spellStart"/>
            <w:r w:rsidRPr="00F42130">
              <w:rPr>
                <w:sz w:val="22"/>
                <w:szCs w:val="22"/>
                <w:lang/>
              </w:rPr>
              <w:t>바이오디젤</w:t>
            </w:r>
            <w:proofErr w:type="spellEnd"/>
            <w:r w:rsidRPr="00F42130">
              <w:rPr>
                <w:sz w:val="22"/>
                <w:szCs w:val="22"/>
                <w:lang/>
              </w:rPr>
              <w:t xml:space="preserve"> 연료에서 단계적으로 퇴출하기로 했고, 일본에서는 온실가스 전</w:t>
            </w:r>
            <w:r w:rsidR="00797073">
              <w:rPr>
                <w:rFonts w:hint="eastAsia"/>
                <w:sz w:val="22"/>
                <w:szCs w:val="22"/>
                <w:lang/>
              </w:rPr>
              <w:t xml:space="preserve"> </w:t>
            </w:r>
            <w:r w:rsidRPr="00F42130">
              <w:rPr>
                <w:sz w:val="22"/>
                <w:szCs w:val="22"/>
                <w:lang/>
              </w:rPr>
              <w:t xml:space="preserve">과정 평가에 따른 </w:t>
            </w:r>
            <w:proofErr w:type="spellStart"/>
            <w:r w:rsidRPr="00F42130">
              <w:rPr>
                <w:sz w:val="22"/>
                <w:szCs w:val="22"/>
                <w:lang/>
              </w:rPr>
              <w:t>바이오에너지</w:t>
            </w:r>
            <w:proofErr w:type="spellEnd"/>
            <w:r w:rsidRPr="00F42130">
              <w:rPr>
                <w:sz w:val="22"/>
                <w:szCs w:val="22"/>
                <w:lang/>
              </w:rPr>
              <w:t xml:space="preserve"> 지속가능성 가이드라인을 도입하기로 했다. 기후솔루션 김수진 선임연구원은 “국내에는 </w:t>
            </w:r>
            <w:proofErr w:type="spellStart"/>
            <w:r w:rsidRPr="00F42130">
              <w:rPr>
                <w:sz w:val="22"/>
                <w:szCs w:val="22"/>
                <w:lang/>
              </w:rPr>
              <w:t>바이오연료에</w:t>
            </w:r>
            <w:proofErr w:type="spellEnd"/>
            <w:r w:rsidRPr="00F42130">
              <w:rPr>
                <w:sz w:val="22"/>
                <w:szCs w:val="22"/>
                <w:lang/>
              </w:rPr>
              <w:t xml:space="preserve"> 대한 기본적인 품질기준만 있을 뿐 기후, 환경, 사회적 영향을 고려한 재생에너지 인정 기준이 없다”고 지적하며 “REC 가중치와 같은 국가 지원을 받는 근거로 원</w:t>
            </w:r>
            <w:r w:rsidR="00797073">
              <w:rPr>
                <w:rFonts w:hint="eastAsia"/>
                <w:sz w:val="22"/>
                <w:szCs w:val="22"/>
                <w:lang/>
              </w:rPr>
              <w:t xml:space="preserve"> </w:t>
            </w:r>
            <w:r w:rsidRPr="00F42130">
              <w:rPr>
                <w:sz w:val="22"/>
                <w:szCs w:val="22"/>
                <w:lang/>
              </w:rPr>
              <w:t>단위당 전</w:t>
            </w:r>
            <w:r w:rsidR="00797073">
              <w:rPr>
                <w:rFonts w:hint="eastAsia"/>
                <w:sz w:val="22"/>
                <w:szCs w:val="22"/>
                <w:lang/>
              </w:rPr>
              <w:t xml:space="preserve"> </w:t>
            </w:r>
            <w:r w:rsidRPr="00F42130">
              <w:rPr>
                <w:sz w:val="22"/>
                <w:szCs w:val="22"/>
                <w:lang/>
              </w:rPr>
              <w:t xml:space="preserve">과정 온실가스 최대 배출량 등 객관적인 지표를 도입하고 불인정 기준을 </w:t>
            </w:r>
            <w:r w:rsidRPr="00F42130">
              <w:rPr>
                <w:sz w:val="22"/>
                <w:szCs w:val="22"/>
                <w:lang/>
              </w:rPr>
              <w:lastRenderedPageBreak/>
              <w:t xml:space="preserve">마련하는 등 획기적인 정책 개선이 요구된다”고 말했다. </w:t>
            </w:r>
          </w:p>
          <w:p w14:paraId="13CCCEC3" w14:textId="77777777" w:rsidR="00F42130" w:rsidRPr="00F42130" w:rsidRDefault="00F42130" w:rsidP="00F42130">
            <w:pPr>
              <w:spacing w:line="216" w:lineRule="auto"/>
              <w:rPr>
                <w:sz w:val="22"/>
                <w:szCs w:val="22"/>
                <w:lang/>
              </w:rPr>
            </w:pPr>
          </w:p>
          <w:p w14:paraId="3324D07A" w14:textId="77777777" w:rsidR="00F42130" w:rsidRPr="00F42130" w:rsidRDefault="00F42130" w:rsidP="00F42130">
            <w:pPr>
              <w:spacing w:line="216" w:lineRule="auto"/>
              <w:rPr>
                <w:b/>
                <w:bCs/>
                <w:sz w:val="22"/>
                <w:szCs w:val="22"/>
                <w:lang/>
              </w:rPr>
            </w:pPr>
            <w:r w:rsidRPr="00F42130">
              <w:rPr>
                <w:b/>
                <w:bCs/>
                <w:sz w:val="22"/>
                <w:szCs w:val="22"/>
                <w:lang/>
              </w:rPr>
              <w:t xml:space="preserve">※보고서 전문은 </w:t>
            </w:r>
            <w:hyperlink r:id="rId11">
              <w:r w:rsidRPr="00F42130">
                <w:rPr>
                  <w:rStyle w:val="a5"/>
                  <w:b/>
                  <w:bCs/>
                  <w:sz w:val="22"/>
                  <w:szCs w:val="22"/>
                  <w:lang/>
                </w:rPr>
                <w:t>링크</w:t>
              </w:r>
            </w:hyperlink>
            <w:r w:rsidRPr="00F42130">
              <w:rPr>
                <w:b/>
                <w:bCs/>
                <w:sz w:val="22"/>
                <w:szCs w:val="22"/>
                <w:lang/>
              </w:rPr>
              <w:t xml:space="preserve">에서 확인할 수 있다. </w:t>
            </w:r>
          </w:p>
          <w:p w14:paraId="0C3154B9" w14:textId="77777777" w:rsidR="007E3C65" w:rsidRPr="00F42130" w:rsidRDefault="007E3C65" w:rsidP="001F5C69">
            <w:pPr>
              <w:spacing w:line="216" w:lineRule="auto"/>
              <w:rPr>
                <w:sz w:val="22"/>
                <w:szCs w:val="22"/>
                <w:lang/>
              </w:rPr>
            </w:pPr>
            <w:bookmarkStart w:id="8" w:name="_Hlk57800273"/>
          </w:p>
        </w:tc>
      </w:tr>
      <w:bookmarkEnd w:id="6"/>
      <w:bookmarkEnd w:id="7"/>
      <w:bookmarkEnd w:id="8"/>
      <w:tr w:rsidR="000C09C4" w14:paraId="506B9112" w14:textId="77777777" w:rsidTr="1DF5A01F">
        <w:trPr>
          <w:trHeight w:val="412"/>
        </w:trPr>
        <w:tc>
          <w:tcPr>
            <w:tcW w:w="10466" w:type="dxa"/>
            <w:tcBorders>
              <w:top w:val="single" w:sz="12" w:space="0" w:color="20528E"/>
            </w:tcBorders>
            <w:vAlign w:val="center"/>
          </w:tcPr>
          <w:p w14:paraId="75942C11" w14:textId="4A265096" w:rsidR="000C09C4" w:rsidRPr="00EC4F51" w:rsidRDefault="000C09C4" w:rsidP="002D5E66">
            <w:pPr>
              <w:jc w:val="center"/>
              <w:rPr>
                <w:b/>
                <w:bCs/>
                <w:color w:val="23538C"/>
              </w:rPr>
            </w:pPr>
            <w:r w:rsidRPr="00EC4F51">
              <w:rPr>
                <w:rFonts w:hint="eastAsia"/>
                <w:b/>
                <w:bCs/>
                <w:color w:val="23538C"/>
              </w:rPr>
              <w:lastRenderedPageBreak/>
              <w:t xml:space="preserve">기후솔루션 커뮤니케이션 담당 </w:t>
            </w:r>
            <w:proofErr w:type="spellStart"/>
            <w:r w:rsidRPr="00EC4F51">
              <w:rPr>
                <w:rFonts w:hint="eastAsia"/>
                <w:b/>
                <w:bCs/>
                <w:color w:val="23538C"/>
              </w:rPr>
              <w:t>김원상</w:t>
            </w:r>
            <w:proofErr w:type="spellEnd"/>
            <w:r w:rsidRPr="00EC4F51">
              <w:rPr>
                <w:rFonts w:hint="eastAsia"/>
                <w:b/>
                <w:bCs/>
                <w:color w:val="23538C"/>
              </w:rPr>
              <w:t xml:space="preserve">, </w:t>
            </w:r>
            <w:hyperlink r:id="rId12" w:history="1">
              <w:r w:rsidRPr="00EC4F51">
                <w:rPr>
                  <w:rStyle w:val="a5"/>
                  <w:rFonts w:hint="eastAsia"/>
                  <w:b/>
                  <w:bCs/>
                  <w:color w:val="23538C"/>
                </w:rPr>
                <w:t>wonsang.kim@forourclimate.org</w:t>
              </w:r>
            </w:hyperlink>
            <w:r w:rsidR="00EB560A" w:rsidRPr="00EC4F51">
              <w:rPr>
                <w:rStyle w:val="a5"/>
                <w:rFonts w:hint="eastAsia"/>
                <w:b/>
                <w:bCs/>
                <w:color w:val="23538C"/>
              </w:rPr>
              <w:t>,</w:t>
            </w:r>
            <w:r w:rsidRPr="00EC4F51">
              <w:rPr>
                <w:rFonts w:hint="eastAsia"/>
                <w:b/>
                <w:bCs/>
                <w:color w:val="23538C"/>
              </w:rPr>
              <w:t xml:space="preserve"> 010-2944-2943</w:t>
            </w:r>
          </w:p>
        </w:tc>
      </w:tr>
      <w:tr w:rsidR="00E32639" w14:paraId="6C8A477C" w14:textId="77777777" w:rsidTr="1DF5A01F">
        <w:trPr>
          <w:trHeight w:val="441"/>
        </w:trPr>
        <w:tc>
          <w:tcPr>
            <w:tcW w:w="10466" w:type="dxa"/>
            <w:vAlign w:val="center"/>
          </w:tcPr>
          <w:p w14:paraId="05536D07" w14:textId="7036C053" w:rsidR="00E32639" w:rsidRPr="00EC4F51" w:rsidRDefault="00E32639" w:rsidP="002D5E66">
            <w:pPr>
              <w:jc w:val="center"/>
              <w:rPr>
                <w:b/>
                <w:bCs/>
                <w:color w:val="23538C"/>
              </w:rPr>
            </w:pPr>
            <w:r w:rsidRPr="00EC4F51">
              <w:rPr>
                <w:rFonts w:hint="eastAsia"/>
                <w:b/>
                <w:bCs/>
                <w:color w:val="23538C"/>
              </w:rPr>
              <w:t>보도자료는 홈페이지(</w:t>
            </w:r>
            <w:hyperlink r:id="rId13" w:history="1">
              <w:r w:rsidRPr="00EC4F51">
                <w:rPr>
                  <w:rStyle w:val="a5"/>
                  <w:rFonts w:hint="eastAsia"/>
                  <w:b/>
                  <w:bCs/>
                  <w:color w:val="23538C"/>
                </w:rPr>
                <w:t>http://www.forourclimate.org</w:t>
              </w:r>
            </w:hyperlink>
            <w:r w:rsidRPr="00EC4F51">
              <w:rPr>
                <w:b/>
                <w:bCs/>
                <w:color w:val="23538C"/>
              </w:rPr>
              <w:t>)</w:t>
            </w:r>
            <w:r w:rsidR="00F8040F" w:rsidRPr="00EC4F51">
              <w:rPr>
                <w:rFonts w:hint="eastAsia"/>
                <w:b/>
                <w:bCs/>
                <w:color w:val="23538C"/>
              </w:rPr>
              <w:t xml:space="preserve"> </w:t>
            </w:r>
            <w:proofErr w:type="spellStart"/>
            <w:r w:rsidR="00F8040F" w:rsidRPr="00EC4F51">
              <w:rPr>
                <w:rFonts w:hint="eastAsia"/>
                <w:b/>
                <w:bCs/>
                <w:color w:val="23538C"/>
              </w:rPr>
              <w:t>뉴스룸</w:t>
            </w:r>
            <w:r w:rsidRPr="00EC4F51">
              <w:rPr>
                <w:rFonts w:hint="eastAsia"/>
                <w:b/>
                <w:bCs/>
                <w:color w:val="23538C"/>
              </w:rPr>
              <w:t>에서도</w:t>
            </w:r>
            <w:proofErr w:type="spellEnd"/>
            <w:r w:rsidRPr="00EC4F51">
              <w:rPr>
                <w:rFonts w:hint="eastAsia"/>
                <w:b/>
                <w:bCs/>
                <w:color w:val="23538C"/>
              </w:rPr>
              <w:t xml:space="preserve"> </w:t>
            </w:r>
            <w:r w:rsidR="00932851" w:rsidRPr="00EC4F51">
              <w:rPr>
                <w:rFonts w:hint="eastAsia"/>
                <w:b/>
                <w:bCs/>
                <w:color w:val="23538C"/>
              </w:rPr>
              <w:t>볼 수</w:t>
            </w:r>
            <w:r w:rsidRPr="00EC4F51">
              <w:rPr>
                <w:rFonts w:hint="eastAsia"/>
                <w:b/>
                <w:bCs/>
                <w:color w:val="23538C"/>
              </w:rPr>
              <w:t xml:space="preserve"> 있습니다</w:t>
            </w:r>
          </w:p>
        </w:tc>
      </w:tr>
    </w:tbl>
    <w:bookmarkEnd w:id="0"/>
    <w:bookmarkEnd w:id="1"/>
    <w:bookmarkEnd w:id="2"/>
    <w:bookmarkEnd w:id="3"/>
    <w:bookmarkEnd w:id="4"/>
    <w:p w14:paraId="1248A9E9" w14:textId="3768C6AC" w:rsidR="009B26A0" w:rsidRDefault="009B26A0" w:rsidP="007A723E">
      <w:r>
        <w:rPr>
          <w:rFonts w:hint="eastAsia"/>
          <w:noProof/>
          <w:color w:val="2B579A"/>
          <w:shd w:val="clear" w:color="auto" w:fill="E6E6E6"/>
        </w:rPr>
        <w:drawing>
          <wp:anchor distT="0" distB="0" distL="114300" distR="114300" simplePos="0" relativeHeight="251659264" behindDoc="0" locked="0" layoutInCell="1" allowOverlap="1" wp14:anchorId="499A98BD" wp14:editId="2EBF9227">
            <wp:simplePos x="0" y="0"/>
            <wp:positionH relativeFrom="margin">
              <wp:posOffset>4844409</wp:posOffset>
            </wp:positionH>
            <wp:positionV relativeFrom="paragraph">
              <wp:posOffset>86261</wp:posOffset>
            </wp:positionV>
            <wp:extent cx="1249960" cy="594962"/>
            <wp:effectExtent l="0" t="0" r="762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9960" cy="594962"/>
                    </a:xfrm>
                    <a:prstGeom prst="rect">
                      <a:avLst/>
                    </a:prstGeom>
                  </pic:spPr>
                </pic:pic>
              </a:graphicData>
            </a:graphic>
            <wp14:sizeRelH relativeFrom="margin">
              <wp14:pctWidth>0</wp14:pctWidth>
            </wp14:sizeRelH>
            <wp14:sizeRelV relativeFrom="margin">
              <wp14:pctHeight>0</wp14:pctHeight>
            </wp14:sizeRelV>
          </wp:anchor>
        </w:drawing>
      </w:r>
    </w:p>
    <w:p w14:paraId="0D2BD3A0" w14:textId="67458648" w:rsidR="009B26A0" w:rsidRPr="009B26A0" w:rsidRDefault="009B26A0" w:rsidP="002F09C8">
      <w:pPr>
        <w:ind w:left="760"/>
        <w:rPr>
          <w:b/>
          <w:bCs/>
          <w:sz w:val="22"/>
          <w:szCs w:val="22"/>
        </w:rPr>
      </w:pPr>
      <w:r w:rsidRPr="009B26A0">
        <w:rPr>
          <w:b/>
          <w:bCs/>
          <w:sz w:val="22"/>
          <w:szCs w:val="22"/>
        </w:rPr>
        <w:t xml:space="preserve"> </w:t>
      </w:r>
    </w:p>
    <w:sectPr w:rsidR="009B26A0" w:rsidRPr="009B26A0" w:rsidSect="00A40142">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4CBA" w14:textId="77777777" w:rsidR="0018242D" w:rsidRDefault="0018242D" w:rsidP="00EC3DFA">
      <w:r>
        <w:separator/>
      </w:r>
    </w:p>
  </w:endnote>
  <w:endnote w:type="continuationSeparator" w:id="0">
    <w:p w14:paraId="0D4BD483" w14:textId="77777777" w:rsidR="0018242D" w:rsidRDefault="0018242D" w:rsidP="00EC3DFA">
      <w:r>
        <w:continuationSeparator/>
      </w:r>
    </w:p>
  </w:endnote>
  <w:endnote w:type="continuationNotice" w:id="1">
    <w:p w14:paraId="5BF521C6" w14:textId="77777777" w:rsidR="0018242D" w:rsidRDefault="00182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ED9A" w14:textId="77777777" w:rsidR="009E5E81" w:rsidRDefault="009E5E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D4F3" w14:textId="77777777" w:rsidR="009E5E81" w:rsidRDefault="009E5E8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5A46" w14:textId="77777777" w:rsidR="009E5E81" w:rsidRDefault="009E5E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C9E1" w14:textId="77777777" w:rsidR="0018242D" w:rsidRDefault="0018242D" w:rsidP="00EC3DFA">
      <w:r>
        <w:separator/>
      </w:r>
    </w:p>
  </w:footnote>
  <w:footnote w:type="continuationSeparator" w:id="0">
    <w:p w14:paraId="291F9323" w14:textId="77777777" w:rsidR="0018242D" w:rsidRDefault="0018242D" w:rsidP="00EC3DFA">
      <w:r>
        <w:continuationSeparator/>
      </w:r>
    </w:p>
  </w:footnote>
  <w:footnote w:type="continuationNotice" w:id="1">
    <w:p w14:paraId="65727962" w14:textId="77777777" w:rsidR="0018242D" w:rsidRDefault="001824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4370" w14:textId="77777777" w:rsidR="009E5E81" w:rsidRDefault="009E5E8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7076" w14:textId="2636D563" w:rsidR="00A40142" w:rsidRPr="00D50BEA" w:rsidRDefault="002D5E66">
    <w:pPr>
      <w:pStyle w:val="a9"/>
      <w:rPr>
        <w:b/>
        <w:bCs/>
      </w:rPr>
    </w:pPr>
    <w:r w:rsidRPr="00D50BEA">
      <w:rPr>
        <w:b/>
        <w:bCs/>
      </w:rPr>
      <w:t>202</w:t>
    </w:r>
    <w:r w:rsidR="00F55820" w:rsidRPr="00D50BEA">
      <w:rPr>
        <w:b/>
        <w:bCs/>
      </w:rPr>
      <w:t>1</w:t>
    </w:r>
    <w:r w:rsidRPr="00D50BEA">
      <w:rPr>
        <w:rFonts w:hint="eastAsia"/>
        <w:b/>
        <w:bCs/>
      </w:rPr>
      <w:t xml:space="preserve">년 </w:t>
    </w:r>
    <w:r w:rsidR="00AC0CCB">
      <w:rPr>
        <w:b/>
        <w:bCs/>
      </w:rPr>
      <w:t>8</w:t>
    </w:r>
    <w:r w:rsidR="00A40142" w:rsidRPr="00D50BEA">
      <w:rPr>
        <w:rFonts w:hint="eastAsia"/>
        <w:b/>
        <w:bCs/>
      </w:rPr>
      <w:t xml:space="preserve">월 </w:t>
    </w:r>
    <w:r w:rsidR="009E5E81">
      <w:rPr>
        <w:b/>
        <w:bCs/>
      </w:rPr>
      <w:t>18</w:t>
    </w:r>
    <w:r w:rsidRPr="00D50BEA">
      <w:rPr>
        <w:rFonts w:hint="eastAsia"/>
        <w:b/>
        <w:bCs/>
      </w:rPr>
      <w:t>일 배포</w:t>
    </w:r>
    <w:r w:rsidR="00D50BEA" w:rsidRPr="00D50BEA">
      <w:rPr>
        <w:rFonts w:hint="eastAsia"/>
        <w:b/>
        <w:bCs/>
      </w:rPr>
      <w:t xml:space="preserve"> (</w:t>
    </w:r>
    <w:r w:rsidR="0017467F">
      <w:rPr>
        <w:rFonts w:hint="eastAsia"/>
        <w:b/>
        <w:bCs/>
      </w:rPr>
      <w:t>즉시 보도 가능</w:t>
    </w:r>
    <w:r w:rsidR="00D50BEA" w:rsidRPr="00D50BEA">
      <w:rPr>
        <w:b/>
        <w:b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6E6E" w14:textId="77777777" w:rsidR="009E5E81" w:rsidRDefault="009E5E8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D02"/>
    <w:multiLevelType w:val="hybridMultilevel"/>
    <w:tmpl w:val="311205C6"/>
    <w:lvl w:ilvl="0" w:tplc="36A00FD8">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AA67596"/>
    <w:multiLevelType w:val="hybridMultilevel"/>
    <w:tmpl w:val="0D000A00"/>
    <w:lvl w:ilvl="0" w:tplc="C4FEC96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D31055E"/>
    <w:multiLevelType w:val="hybridMultilevel"/>
    <w:tmpl w:val="472CED04"/>
    <w:lvl w:ilvl="0" w:tplc="16C4A9EC">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EFD02F9"/>
    <w:multiLevelType w:val="hybridMultilevel"/>
    <w:tmpl w:val="6BFC0CA8"/>
    <w:lvl w:ilvl="0" w:tplc="04090015">
      <w:start w:val="1"/>
      <w:numFmt w:val="ganada"/>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285B7776"/>
    <w:multiLevelType w:val="hybridMultilevel"/>
    <w:tmpl w:val="F7BECFF4"/>
    <w:lvl w:ilvl="0" w:tplc="65806616">
      <w:start w:val="1"/>
      <w:numFmt w:val="bullet"/>
      <w:lvlText w:val=""/>
      <w:lvlJc w:val="left"/>
      <w:pPr>
        <w:ind w:left="320" w:hanging="360"/>
      </w:pPr>
      <w:rPr>
        <w:rFonts w:ascii="Wingdings" w:eastAsiaTheme="minorEastAsia" w:hAnsi="Wingdings" w:cstheme="minorBidi" w:hint="default"/>
      </w:rPr>
    </w:lvl>
    <w:lvl w:ilvl="1" w:tplc="04090003" w:tentative="1">
      <w:start w:val="1"/>
      <w:numFmt w:val="bullet"/>
      <w:lvlText w:val=""/>
      <w:lvlJc w:val="left"/>
      <w:pPr>
        <w:ind w:left="760" w:hanging="400"/>
      </w:pPr>
      <w:rPr>
        <w:rFonts w:ascii="Wingdings" w:hAnsi="Wingdings" w:hint="default"/>
      </w:rPr>
    </w:lvl>
    <w:lvl w:ilvl="2" w:tplc="04090005" w:tentative="1">
      <w:start w:val="1"/>
      <w:numFmt w:val="bullet"/>
      <w:lvlText w:val=""/>
      <w:lvlJc w:val="left"/>
      <w:pPr>
        <w:ind w:left="1160" w:hanging="400"/>
      </w:pPr>
      <w:rPr>
        <w:rFonts w:ascii="Wingdings" w:hAnsi="Wingdings" w:hint="default"/>
      </w:rPr>
    </w:lvl>
    <w:lvl w:ilvl="3" w:tplc="04090001" w:tentative="1">
      <w:start w:val="1"/>
      <w:numFmt w:val="bullet"/>
      <w:lvlText w:val=""/>
      <w:lvlJc w:val="left"/>
      <w:pPr>
        <w:ind w:left="1560" w:hanging="400"/>
      </w:pPr>
      <w:rPr>
        <w:rFonts w:ascii="Wingdings" w:hAnsi="Wingdings" w:hint="default"/>
      </w:rPr>
    </w:lvl>
    <w:lvl w:ilvl="4" w:tplc="04090003" w:tentative="1">
      <w:start w:val="1"/>
      <w:numFmt w:val="bullet"/>
      <w:lvlText w:val=""/>
      <w:lvlJc w:val="left"/>
      <w:pPr>
        <w:ind w:left="1960" w:hanging="400"/>
      </w:pPr>
      <w:rPr>
        <w:rFonts w:ascii="Wingdings" w:hAnsi="Wingdings" w:hint="default"/>
      </w:rPr>
    </w:lvl>
    <w:lvl w:ilvl="5" w:tplc="04090005" w:tentative="1">
      <w:start w:val="1"/>
      <w:numFmt w:val="bullet"/>
      <w:lvlText w:val=""/>
      <w:lvlJc w:val="left"/>
      <w:pPr>
        <w:ind w:left="2360" w:hanging="400"/>
      </w:pPr>
      <w:rPr>
        <w:rFonts w:ascii="Wingdings" w:hAnsi="Wingdings" w:hint="default"/>
      </w:rPr>
    </w:lvl>
    <w:lvl w:ilvl="6" w:tplc="04090001" w:tentative="1">
      <w:start w:val="1"/>
      <w:numFmt w:val="bullet"/>
      <w:lvlText w:val=""/>
      <w:lvlJc w:val="left"/>
      <w:pPr>
        <w:ind w:left="2760" w:hanging="400"/>
      </w:pPr>
      <w:rPr>
        <w:rFonts w:ascii="Wingdings" w:hAnsi="Wingdings" w:hint="default"/>
      </w:rPr>
    </w:lvl>
    <w:lvl w:ilvl="7" w:tplc="04090003" w:tentative="1">
      <w:start w:val="1"/>
      <w:numFmt w:val="bullet"/>
      <w:lvlText w:val=""/>
      <w:lvlJc w:val="left"/>
      <w:pPr>
        <w:ind w:left="3160" w:hanging="400"/>
      </w:pPr>
      <w:rPr>
        <w:rFonts w:ascii="Wingdings" w:hAnsi="Wingdings" w:hint="default"/>
      </w:rPr>
    </w:lvl>
    <w:lvl w:ilvl="8" w:tplc="04090005" w:tentative="1">
      <w:start w:val="1"/>
      <w:numFmt w:val="bullet"/>
      <w:lvlText w:val=""/>
      <w:lvlJc w:val="left"/>
      <w:pPr>
        <w:ind w:left="3560" w:hanging="400"/>
      </w:pPr>
      <w:rPr>
        <w:rFonts w:ascii="Wingdings" w:hAnsi="Wingdings" w:hint="default"/>
      </w:rPr>
    </w:lvl>
  </w:abstractNum>
  <w:abstractNum w:abstractNumId="5" w15:restartNumberingAfterBreak="0">
    <w:nsid w:val="30737374"/>
    <w:multiLevelType w:val="hybridMultilevel"/>
    <w:tmpl w:val="14CACD96"/>
    <w:lvl w:ilvl="0" w:tplc="6986A98E">
      <w:start w:val="4"/>
      <w:numFmt w:val="decimalEnclosedCircle"/>
      <w:lvlText w:val="%1"/>
      <w:lvlJc w:val="left"/>
      <w:pPr>
        <w:tabs>
          <w:tab w:val="num" w:pos="720"/>
        </w:tabs>
        <w:ind w:left="720" w:hanging="360"/>
      </w:pPr>
    </w:lvl>
    <w:lvl w:ilvl="1" w:tplc="387EA55C" w:tentative="1">
      <w:start w:val="1"/>
      <w:numFmt w:val="decimalEnclosedCircle"/>
      <w:lvlText w:val="%2"/>
      <w:lvlJc w:val="left"/>
      <w:pPr>
        <w:tabs>
          <w:tab w:val="num" w:pos="1440"/>
        </w:tabs>
        <w:ind w:left="1440" w:hanging="360"/>
      </w:pPr>
    </w:lvl>
    <w:lvl w:ilvl="2" w:tplc="4AE6D5EA" w:tentative="1">
      <w:start w:val="1"/>
      <w:numFmt w:val="decimalEnclosedCircle"/>
      <w:lvlText w:val="%3"/>
      <w:lvlJc w:val="left"/>
      <w:pPr>
        <w:tabs>
          <w:tab w:val="num" w:pos="2160"/>
        </w:tabs>
        <w:ind w:left="2160" w:hanging="360"/>
      </w:pPr>
    </w:lvl>
    <w:lvl w:ilvl="3" w:tplc="E8D01F26" w:tentative="1">
      <w:start w:val="1"/>
      <w:numFmt w:val="decimalEnclosedCircle"/>
      <w:lvlText w:val="%4"/>
      <w:lvlJc w:val="left"/>
      <w:pPr>
        <w:tabs>
          <w:tab w:val="num" w:pos="2880"/>
        </w:tabs>
        <w:ind w:left="2880" w:hanging="360"/>
      </w:pPr>
    </w:lvl>
    <w:lvl w:ilvl="4" w:tplc="368C0EEA" w:tentative="1">
      <w:start w:val="1"/>
      <w:numFmt w:val="decimalEnclosedCircle"/>
      <w:lvlText w:val="%5"/>
      <w:lvlJc w:val="left"/>
      <w:pPr>
        <w:tabs>
          <w:tab w:val="num" w:pos="3600"/>
        </w:tabs>
        <w:ind w:left="3600" w:hanging="360"/>
      </w:pPr>
    </w:lvl>
    <w:lvl w:ilvl="5" w:tplc="A54E2D0E" w:tentative="1">
      <w:start w:val="1"/>
      <w:numFmt w:val="decimalEnclosedCircle"/>
      <w:lvlText w:val="%6"/>
      <w:lvlJc w:val="left"/>
      <w:pPr>
        <w:tabs>
          <w:tab w:val="num" w:pos="4320"/>
        </w:tabs>
        <w:ind w:left="4320" w:hanging="360"/>
      </w:pPr>
    </w:lvl>
    <w:lvl w:ilvl="6" w:tplc="F5FA253C" w:tentative="1">
      <w:start w:val="1"/>
      <w:numFmt w:val="decimalEnclosedCircle"/>
      <w:lvlText w:val="%7"/>
      <w:lvlJc w:val="left"/>
      <w:pPr>
        <w:tabs>
          <w:tab w:val="num" w:pos="5040"/>
        </w:tabs>
        <w:ind w:left="5040" w:hanging="360"/>
      </w:pPr>
    </w:lvl>
    <w:lvl w:ilvl="7" w:tplc="B3BCDCC8" w:tentative="1">
      <w:start w:val="1"/>
      <w:numFmt w:val="decimalEnclosedCircle"/>
      <w:lvlText w:val="%8"/>
      <w:lvlJc w:val="left"/>
      <w:pPr>
        <w:tabs>
          <w:tab w:val="num" w:pos="5760"/>
        </w:tabs>
        <w:ind w:left="5760" w:hanging="360"/>
      </w:pPr>
    </w:lvl>
    <w:lvl w:ilvl="8" w:tplc="A8D6B4DC" w:tentative="1">
      <w:start w:val="1"/>
      <w:numFmt w:val="decimalEnclosedCircle"/>
      <w:lvlText w:val="%9"/>
      <w:lvlJc w:val="left"/>
      <w:pPr>
        <w:tabs>
          <w:tab w:val="num" w:pos="6480"/>
        </w:tabs>
        <w:ind w:left="6480" w:hanging="360"/>
      </w:pPr>
    </w:lvl>
  </w:abstractNum>
  <w:abstractNum w:abstractNumId="6" w15:restartNumberingAfterBreak="0">
    <w:nsid w:val="31BF1ECD"/>
    <w:multiLevelType w:val="hybridMultilevel"/>
    <w:tmpl w:val="AD842CF0"/>
    <w:lvl w:ilvl="0" w:tplc="04090015">
      <w:start w:val="1"/>
      <w:numFmt w:val="ganada"/>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9605F43"/>
    <w:multiLevelType w:val="hybridMultilevel"/>
    <w:tmpl w:val="A380DB48"/>
    <w:lvl w:ilvl="0" w:tplc="F96E888A">
      <w:start w:val="1"/>
      <w:numFmt w:val="bullet"/>
      <w:lvlText w:val=""/>
      <w:lvlJc w:val="left"/>
      <w:pPr>
        <w:tabs>
          <w:tab w:val="num" w:pos="720"/>
        </w:tabs>
        <w:ind w:left="720" w:hanging="360"/>
      </w:pPr>
      <w:rPr>
        <w:rFonts w:ascii="Symbol" w:hAnsi="Symbol" w:hint="default"/>
        <w:sz w:val="20"/>
      </w:rPr>
    </w:lvl>
    <w:lvl w:ilvl="1" w:tplc="7F30B86A">
      <w:start w:val="1"/>
      <w:numFmt w:val="bullet"/>
      <w:lvlText w:val="o"/>
      <w:lvlJc w:val="left"/>
      <w:pPr>
        <w:tabs>
          <w:tab w:val="num" w:pos="1440"/>
        </w:tabs>
        <w:ind w:left="1440" w:hanging="360"/>
      </w:pPr>
      <w:rPr>
        <w:rFonts w:ascii="Courier New" w:hAnsi="Courier New" w:cs="Times New Roman" w:hint="default"/>
        <w:sz w:val="20"/>
      </w:rPr>
    </w:lvl>
    <w:lvl w:ilvl="2" w:tplc="48042F54">
      <w:start w:val="1"/>
      <w:numFmt w:val="bullet"/>
      <w:lvlText w:val=""/>
      <w:lvlJc w:val="left"/>
      <w:pPr>
        <w:tabs>
          <w:tab w:val="num" w:pos="2160"/>
        </w:tabs>
        <w:ind w:left="2160" w:hanging="360"/>
      </w:pPr>
      <w:rPr>
        <w:rFonts w:ascii="Wingdings" w:hAnsi="Wingdings" w:hint="default"/>
        <w:sz w:val="20"/>
      </w:rPr>
    </w:lvl>
    <w:lvl w:ilvl="3" w:tplc="3992F8EA">
      <w:start w:val="1"/>
      <w:numFmt w:val="bullet"/>
      <w:lvlText w:val=""/>
      <w:lvlJc w:val="left"/>
      <w:pPr>
        <w:tabs>
          <w:tab w:val="num" w:pos="2880"/>
        </w:tabs>
        <w:ind w:left="2880" w:hanging="360"/>
      </w:pPr>
      <w:rPr>
        <w:rFonts w:ascii="Wingdings" w:hAnsi="Wingdings" w:hint="default"/>
        <w:sz w:val="20"/>
      </w:rPr>
    </w:lvl>
    <w:lvl w:ilvl="4" w:tplc="D1D67FDA">
      <w:start w:val="1"/>
      <w:numFmt w:val="bullet"/>
      <w:lvlText w:val=""/>
      <w:lvlJc w:val="left"/>
      <w:pPr>
        <w:tabs>
          <w:tab w:val="num" w:pos="3600"/>
        </w:tabs>
        <w:ind w:left="3600" w:hanging="360"/>
      </w:pPr>
      <w:rPr>
        <w:rFonts w:ascii="Wingdings" w:hAnsi="Wingdings" w:hint="default"/>
        <w:sz w:val="20"/>
      </w:rPr>
    </w:lvl>
    <w:lvl w:ilvl="5" w:tplc="725824F0">
      <w:start w:val="1"/>
      <w:numFmt w:val="bullet"/>
      <w:lvlText w:val=""/>
      <w:lvlJc w:val="left"/>
      <w:pPr>
        <w:tabs>
          <w:tab w:val="num" w:pos="4320"/>
        </w:tabs>
        <w:ind w:left="4320" w:hanging="360"/>
      </w:pPr>
      <w:rPr>
        <w:rFonts w:ascii="Wingdings" w:hAnsi="Wingdings" w:hint="default"/>
        <w:sz w:val="20"/>
      </w:rPr>
    </w:lvl>
    <w:lvl w:ilvl="6" w:tplc="514C4172">
      <w:start w:val="1"/>
      <w:numFmt w:val="bullet"/>
      <w:lvlText w:val=""/>
      <w:lvlJc w:val="left"/>
      <w:pPr>
        <w:tabs>
          <w:tab w:val="num" w:pos="5040"/>
        </w:tabs>
        <w:ind w:left="5040" w:hanging="360"/>
      </w:pPr>
      <w:rPr>
        <w:rFonts w:ascii="Wingdings" w:hAnsi="Wingdings" w:hint="default"/>
        <w:sz w:val="20"/>
      </w:rPr>
    </w:lvl>
    <w:lvl w:ilvl="7" w:tplc="0388E5EA">
      <w:start w:val="1"/>
      <w:numFmt w:val="bullet"/>
      <w:lvlText w:val=""/>
      <w:lvlJc w:val="left"/>
      <w:pPr>
        <w:tabs>
          <w:tab w:val="num" w:pos="5760"/>
        </w:tabs>
        <w:ind w:left="5760" w:hanging="360"/>
      </w:pPr>
      <w:rPr>
        <w:rFonts w:ascii="Wingdings" w:hAnsi="Wingdings" w:hint="default"/>
        <w:sz w:val="20"/>
      </w:rPr>
    </w:lvl>
    <w:lvl w:ilvl="8" w:tplc="D7F8D710">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F625B"/>
    <w:multiLevelType w:val="hybridMultilevel"/>
    <w:tmpl w:val="31062DD2"/>
    <w:lvl w:ilvl="0" w:tplc="06D453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52C6ABD"/>
    <w:multiLevelType w:val="multilevel"/>
    <w:tmpl w:val="29B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A64E92"/>
    <w:multiLevelType w:val="hybridMultilevel"/>
    <w:tmpl w:val="1DB2AC12"/>
    <w:lvl w:ilvl="0" w:tplc="BDA28182">
      <w:start w:val="2"/>
      <w:numFmt w:val="decimalEnclosedCircle"/>
      <w:lvlText w:val="%1"/>
      <w:lvlJc w:val="left"/>
      <w:pPr>
        <w:tabs>
          <w:tab w:val="num" w:pos="720"/>
        </w:tabs>
        <w:ind w:left="720" w:hanging="360"/>
      </w:pPr>
    </w:lvl>
    <w:lvl w:ilvl="1" w:tplc="BD8C5596" w:tentative="1">
      <w:start w:val="1"/>
      <w:numFmt w:val="decimalEnclosedCircle"/>
      <w:lvlText w:val="%2"/>
      <w:lvlJc w:val="left"/>
      <w:pPr>
        <w:tabs>
          <w:tab w:val="num" w:pos="1440"/>
        </w:tabs>
        <w:ind w:left="1440" w:hanging="360"/>
      </w:pPr>
    </w:lvl>
    <w:lvl w:ilvl="2" w:tplc="BB1A6CAE" w:tentative="1">
      <w:start w:val="1"/>
      <w:numFmt w:val="decimalEnclosedCircle"/>
      <w:lvlText w:val="%3"/>
      <w:lvlJc w:val="left"/>
      <w:pPr>
        <w:tabs>
          <w:tab w:val="num" w:pos="2160"/>
        </w:tabs>
        <w:ind w:left="2160" w:hanging="360"/>
      </w:pPr>
    </w:lvl>
    <w:lvl w:ilvl="3" w:tplc="B0D2E3F6" w:tentative="1">
      <w:start w:val="1"/>
      <w:numFmt w:val="decimalEnclosedCircle"/>
      <w:lvlText w:val="%4"/>
      <w:lvlJc w:val="left"/>
      <w:pPr>
        <w:tabs>
          <w:tab w:val="num" w:pos="2880"/>
        </w:tabs>
        <w:ind w:left="2880" w:hanging="360"/>
      </w:pPr>
    </w:lvl>
    <w:lvl w:ilvl="4" w:tplc="DF3A346C" w:tentative="1">
      <w:start w:val="1"/>
      <w:numFmt w:val="decimalEnclosedCircle"/>
      <w:lvlText w:val="%5"/>
      <w:lvlJc w:val="left"/>
      <w:pPr>
        <w:tabs>
          <w:tab w:val="num" w:pos="3600"/>
        </w:tabs>
        <w:ind w:left="3600" w:hanging="360"/>
      </w:pPr>
    </w:lvl>
    <w:lvl w:ilvl="5" w:tplc="6F42B228" w:tentative="1">
      <w:start w:val="1"/>
      <w:numFmt w:val="decimalEnclosedCircle"/>
      <w:lvlText w:val="%6"/>
      <w:lvlJc w:val="left"/>
      <w:pPr>
        <w:tabs>
          <w:tab w:val="num" w:pos="4320"/>
        </w:tabs>
        <w:ind w:left="4320" w:hanging="360"/>
      </w:pPr>
    </w:lvl>
    <w:lvl w:ilvl="6" w:tplc="57A838CC" w:tentative="1">
      <w:start w:val="1"/>
      <w:numFmt w:val="decimalEnclosedCircle"/>
      <w:lvlText w:val="%7"/>
      <w:lvlJc w:val="left"/>
      <w:pPr>
        <w:tabs>
          <w:tab w:val="num" w:pos="5040"/>
        </w:tabs>
        <w:ind w:left="5040" w:hanging="360"/>
      </w:pPr>
    </w:lvl>
    <w:lvl w:ilvl="7" w:tplc="7868B0FA" w:tentative="1">
      <w:start w:val="1"/>
      <w:numFmt w:val="decimalEnclosedCircle"/>
      <w:lvlText w:val="%8"/>
      <w:lvlJc w:val="left"/>
      <w:pPr>
        <w:tabs>
          <w:tab w:val="num" w:pos="5760"/>
        </w:tabs>
        <w:ind w:left="5760" w:hanging="360"/>
      </w:pPr>
    </w:lvl>
    <w:lvl w:ilvl="8" w:tplc="F2A40ECC" w:tentative="1">
      <w:start w:val="1"/>
      <w:numFmt w:val="decimalEnclosedCircle"/>
      <w:lvlText w:val="%9"/>
      <w:lvlJc w:val="left"/>
      <w:pPr>
        <w:tabs>
          <w:tab w:val="num" w:pos="6480"/>
        </w:tabs>
        <w:ind w:left="6480" w:hanging="360"/>
      </w:pPr>
    </w:lvl>
  </w:abstractNum>
  <w:abstractNum w:abstractNumId="11" w15:restartNumberingAfterBreak="0">
    <w:nsid w:val="56A24CB3"/>
    <w:multiLevelType w:val="hybridMultilevel"/>
    <w:tmpl w:val="717ADBE8"/>
    <w:lvl w:ilvl="0" w:tplc="04090015">
      <w:start w:val="1"/>
      <w:numFmt w:val="ganada"/>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6771194F"/>
    <w:multiLevelType w:val="hybridMultilevel"/>
    <w:tmpl w:val="5DC83B90"/>
    <w:lvl w:ilvl="0" w:tplc="6194071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B951140"/>
    <w:multiLevelType w:val="hybridMultilevel"/>
    <w:tmpl w:val="012E79CA"/>
    <w:lvl w:ilvl="0" w:tplc="DAD47398">
      <w:start w:val="1"/>
      <w:numFmt w:val="decimalEnclosedCircle"/>
      <w:lvlText w:val="%1"/>
      <w:lvlJc w:val="left"/>
      <w:pPr>
        <w:tabs>
          <w:tab w:val="num" w:pos="720"/>
        </w:tabs>
        <w:ind w:left="720" w:hanging="360"/>
      </w:pPr>
    </w:lvl>
    <w:lvl w:ilvl="1" w:tplc="29E24F7A" w:tentative="1">
      <w:start w:val="1"/>
      <w:numFmt w:val="decimalEnclosedCircle"/>
      <w:lvlText w:val="%2"/>
      <w:lvlJc w:val="left"/>
      <w:pPr>
        <w:tabs>
          <w:tab w:val="num" w:pos="1440"/>
        </w:tabs>
        <w:ind w:left="1440" w:hanging="360"/>
      </w:pPr>
    </w:lvl>
    <w:lvl w:ilvl="2" w:tplc="9000F4DE" w:tentative="1">
      <w:start w:val="1"/>
      <w:numFmt w:val="decimalEnclosedCircle"/>
      <w:lvlText w:val="%3"/>
      <w:lvlJc w:val="left"/>
      <w:pPr>
        <w:tabs>
          <w:tab w:val="num" w:pos="2160"/>
        </w:tabs>
        <w:ind w:left="2160" w:hanging="360"/>
      </w:pPr>
    </w:lvl>
    <w:lvl w:ilvl="3" w:tplc="8FA89274" w:tentative="1">
      <w:start w:val="1"/>
      <w:numFmt w:val="decimalEnclosedCircle"/>
      <w:lvlText w:val="%4"/>
      <w:lvlJc w:val="left"/>
      <w:pPr>
        <w:tabs>
          <w:tab w:val="num" w:pos="2880"/>
        </w:tabs>
        <w:ind w:left="2880" w:hanging="360"/>
      </w:pPr>
    </w:lvl>
    <w:lvl w:ilvl="4" w:tplc="FC225B66" w:tentative="1">
      <w:start w:val="1"/>
      <w:numFmt w:val="decimalEnclosedCircle"/>
      <w:lvlText w:val="%5"/>
      <w:lvlJc w:val="left"/>
      <w:pPr>
        <w:tabs>
          <w:tab w:val="num" w:pos="3600"/>
        </w:tabs>
        <w:ind w:left="3600" w:hanging="360"/>
      </w:pPr>
    </w:lvl>
    <w:lvl w:ilvl="5" w:tplc="B73299AE" w:tentative="1">
      <w:start w:val="1"/>
      <w:numFmt w:val="decimalEnclosedCircle"/>
      <w:lvlText w:val="%6"/>
      <w:lvlJc w:val="left"/>
      <w:pPr>
        <w:tabs>
          <w:tab w:val="num" w:pos="4320"/>
        </w:tabs>
        <w:ind w:left="4320" w:hanging="360"/>
      </w:pPr>
    </w:lvl>
    <w:lvl w:ilvl="6" w:tplc="433CD2A6" w:tentative="1">
      <w:start w:val="1"/>
      <w:numFmt w:val="decimalEnclosedCircle"/>
      <w:lvlText w:val="%7"/>
      <w:lvlJc w:val="left"/>
      <w:pPr>
        <w:tabs>
          <w:tab w:val="num" w:pos="5040"/>
        </w:tabs>
        <w:ind w:left="5040" w:hanging="360"/>
      </w:pPr>
    </w:lvl>
    <w:lvl w:ilvl="7" w:tplc="B41E7DC8" w:tentative="1">
      <w:start w:val="1"/>
      <w:numFmt w:val="decimalEnclosedCircle"/>
      <w:lvlText w:val="%8"/>
      <w:lvlJc w:val="left"/>
      <w:pPr>
        <w:tabs>
          <w:tab w:val="num" w:pos="5760"/>
        </w:tabs>
        <w:ind w:left="5760" w:hanging="360"/>
      </w:pPr>
    </w:lvl>
    <w:lvl w:ilvl="8" w:tplc="C266545E" w:tentative="1">
      <w:start w:val="1"/>
      <w:numFmt w:val="decimalEnclosedCircle"/>
      <w:lvlText w:val="%9"/>
      <w:lvlJc w:val="left"/>
      <w:pPr>
        <w:tabs>
          <w:tab w:val="num" w:pos="6480"/>
        </w:tabs>
        <w:ind w:left="6480" w:hanging="360"/>
      </w:pPr>
    </w:lvl>
  </w:abstractNum>
  <w:abstractNum w:abstractNumId="14" w15:restartNumberingAfterBreak="0">
    <w:nsid w:val="76F27E4B"/>
    <w:multiLevelType w:val="hybridMultilevel"/>
    <w:tmpl w:val="CBB6AC3C"/>
    <w:lvl w:ilvl="0" w:tplc="016A9E54">
      <w:start w:val="2"/>
      <w:numFmt w:val="decimalEnclosedCircle"/>
      <w:lvlText w:val="%1"/>
      <w:lvlJc w:val="left"/>
      <w:pPr>
        <w:tabs>
          <w:tab w:val="num" w:pos="720"/>
        </w:tabs>
        <w:ind w:left="720" w:hanging="360"/>
      </w:pPr>
    </w:lvl>
    <w:lvl w:ilvl="1" w:tplc="95520128" w:tentative="1">
      <w:start w:val="1"/>
      <w:numFmt w:val="decimalEnclosedCircle"/>
      <w:lvlText w:val="%2"/>
      <w:lvlJc w:val="left"/>
      <w:pPr>
        <w:tabs>
          <w:tab w:val="num" w:pos="1440"/>
        </w:tabs>
        <w:ind w:left="1440" w:hanging="360"/>
      </w:pPr>
    </w:lvl>
    <w:lvl w:ilvl="2" w:tplc="C2E6810C" w:tentative="1">
      <w:start w:val="1"/>
      <w:numFmt w:val="decimalEnclosedCircle"/>
      <w:lvlText w:val="%3"/>
      <w:lvlJc w:val="left"/>
      <w:pPr>
        <w:tabs>
          <w:tab w:val="num" w:pos="2160"/>
        </w:tabs>
        <w:ind w:left="2160" w:hanging="360"/>
      </w:pPr>
    </w:lvl>
    <w:lvl w:ilvl="3" w:tplc="2A4CEFB6" w:tentative="1">
      <w:start w:val="1"/>
      <w:numFmt w:val="decimalEnclosedCircle"/>
      <w:lvlText w:val="%4"/>
      <w:lvlJc w:val="left"/>
      <w:pPr>
        <w:tabs>
          <w:tab w:val="num" w:pos="2880"/>
        </w:tabs>
        <w:ind w:left="2880" w:hanging="360"/>
      </w:pPr>
    </w:lvl>
    <w:lvl w:ilvl="4" w:tplc="9A4E0870" w:tentative="1">
      <w:start w:val="1"/>
      <w:numFmt w:val="decimalEnclosedCircle"/>
      <w:lvlText w:val="%5"/>
      <w:lvlJc w:val="left"/>
      <w:pPr>
        <w:tabs>
          <w:tab w:val="num" w:pos="3600"/>
        </w:tabs>
        <w:ind w:left="3600" w:hanging="360"/>
      </w:pPr>
    </w:lvl>
    <w:lvl w:ilvl="5" w:tplc="294EF990" w:tentative="1">
      <w:start w:val="1"/>
      <w:numFmt w:val="decimalEnclosedCircle"/>
      <w:lvlText w:val="%6"/>
      <w:lvlJc w:val="left"/>
      <w:pPr>
        <w:tabs>
          <w:tab w:val="num" w:pos="4320"/>
        </w:tabs>
        <w:ind w:left="4320" w:hanging="360"/>
      </w:pPr>
    </w:lvl>
    <w:lvl w:ilvl="6" w:tplc="91F61ECA" w:tentative="1">
      <w:start w:val="1"/>
      <w:numFmt w:val="decimalEnclosedCircle"/>
      <w:lvlText w:val="%7"/>
      <w:lvlJc w:val="left"/>
      <w:pPr>
        <w:tabs>
          <w:tab w:val="num" w:pos="5040"/>
        </w:tabs>
        <w:ind w:left="5040" w:hanging="360"/>
      </w:pPr>
    </w:lvl>
    <w:lvl w:ilvl="7" w:tplc="AE28D99A" w:tentative="1">
      <w:start w:val="1"/>
      <w:numFmt w:val="decimalEnclosedCircle"/>
      <w:lvlText w:val="%8"/>
      <w:lvlJc w:val="left"/>
      <w:pPr>
        <w:tabs>
          <w:tab w:val="num" w:pos="5760"/>
        </w:tabs>
        <w:ind w:left="5760" w:hanging="360"/>
      </w:pPr>
    </w:lvl>
    <w:lvl w:ilvl="8" w:tplc="84948166" w:tentative="1">
      <w:start w:val="1"/>
      <w:numFmt w:val="decimalEnclosedCircle"/>
      <w:lvlText w:val="%9"/>
      <w:lvlJc w:val="left"/>
      <w:pPr>
        <w:tabs>
          <w:tab w:val="num" w:pos="6480"/>
        </w:tabs>
        <w:ind w:left="6480" w:hanging="360"/>
      </w:pPr>
    </w:lvl>
  </w:abstractNum>
  <w:num w:numId="1">
    <w:abstractNumId w:val="8"/>
  </w:num>
  <w:num w:numId="2">
    <w:abstractNumId w:val="2"/>
  </w:num>
  <w:num w:numId="3">
    <w:abstractNumId w:val="0"/>
  </w:num>
  <w:num w:numId="4">
    <w:abstractNumId w:val="4"/>
  </w:num>
  <w:num w:numId="5">
    <w:abstractNumId w:val="7"/>
  </w:num>
  <w:num w:numId="6">
    <w:abstractNumId w:val="9"/>
  </w:num>
  <w:num w:numId="7">
    <w:abstractNumId w:val="13"/>
  </w:num>
  <w:num w:numId="8">
    <w:abstractNumId w:val="14"/>
  </w:num>
  <w:num w:numId="9">
    <w:abstractNumId w:val="10"/>
  </w:num>
  <w:num w:numId="10">
    <w:abstractNumId w:val="5"/>
  </w:num>
  <w:num w:numId="11">
    <w:abstractNumId w:val="1"/>
  </w:num>
  <w:num w:numId="12">
    <w:abstractNumId w:val="3"/>
  </w:num>
  <w:num w:numId="13">
    <w:abstractNumId w:val="6"/>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1F"/>
    <w:rsid w:val="000001CB"/>
    <w:rsid w:val="00001710"/>
    <w:rsid w:val="00003B2F"/>
    <w:rsid w:val="00003FA3"/>
    <w:rsid w:val="00004B57"/>
    <w:rsid w:val="00007DEA"/>
    <w:rsid w:val="00007DF4"/>
    <w:rsid w:val="000124B9"/>
    <w:rsid w:val="000143DB"/>
    <w:rsid w:val="00014467"/>
    <w:rsid w:val="000153D7"/>
    <w:rsid w:val="000159F7"/>
    <w:rsid w:val="000164FE"/>
    <w:rsid w:val="00016C96"/>
    <w:rsid w:val="0001751C"/>
    <w:rsid w:val="00020BDD"/>
    <w:rsid w:val="00020CD3"/>
    <w:rsid w:val="00022CC0"/>
    <w:rsid w:val="00025D84"/>
    <w:rsid w:val="00026B24"/>
    <w:rsid w:val="00026F2A"/>
    <w:rsid w:val="00027ADC"/>
    <w:rsid w:val="00027B14"/>
    <w:rsid w:val="00027C5D"/>
    <w:rsid w:val="00030593"/>
    <w:rsid w:val="0003154F"/>
    <w:rsid w:val="000321AE"/>
    <w:rsid w:val="00032AC0"/>
    <w:rsid w:val="00034DCF"/>
    <w:rsid w:val="000369B2"/>
    <w:rsid w:val="00036EF4"/>
    <w:rsid w:val="00037555"/>
    <w:rsid w:val="00037B25"/>
    <w:rsid w:val="000440F3"/>
    <w:rsid w:val="00046057"/>
    <w:rsid w:val="0004636A"/>
    <w:rsid w:val="00046BA7"/>
    <w:rsid w:val="000510DB"/>
    <w:rsid w:val="0005175F"/>
    <w:rsid w:val="00052996"/>
    <w:rsid w:val="0005353B"/>
    <w:rsid w:val="00053FDA"/>
    <w:rsid w:val="00055C05"/>
    <w:rsid w:val="000561FF"/>
    <w:rsid w:val="000562AF"/>
    <w:rsid w:val="000563F3"/>
    <w:rsid w:val="000564B5"/>
    <w:rsid w:val="00057372"/>
    <w:rsid w:val="000605C3"/>
    <w:rsid w:val="00061C1C"/>
    <w:rsid w:val="000630AB"/>
    <w:rsid w:val="00064DAB"/>
    <w:rsid w:val="00067317"/>
    <w:rsid w:val="000679DA"/>
    <w:rsid w:val="00071164"/>
    <w:rsid w:val="00074D35"/>
    <w:rsid w:val="000817A1"/>
    <w:rsid w:val="00083BE3"/>
    <w:rsid w:val="0008583B"/>
    <w:rsid w:val="000871F6"/>
    <w:rsid w:val="000874C7"/>
    <w:rsid w:val="00090181"/>
    <w:rsid w:val="00090380"/>
    <w:rsid w:val="00091375"/>
    <w:rsid w:val="00091B1F"/>
    <w:rsid w:val="00091B35"/>
    <w:rsid w:val="00093F98"/>
    <w:rsid w:val="000946B2"/>
    <w:rsid w:val="0009611E"/>
    <w:rsid w:val="000965F2"/>
    <w:rsid w:val="00097F41"/>
    <w:rsid w:val="000A0979"/>
    <w:rsid w:val="000A0E96"/>
    <w:rsid w:val="000A0FED"/>
    <w:rsid w:val="000A43A3"/>
    <w:rsid w:val="000B228D"/>
    <w:rsid w:val="000B364D"/>
    <w:rsid w:val="000B67BA"/>
    <w:rsid w:val="000B68ED"/>
    <w:rsid w:val="000C034D"/>
    <w:rsid w:val="000C09C4"/>
    <w:rsid w:val="000C1D06"/>
    <w:rsid w:val="000C5EDF"/>
    <w:rsid w:val="000C66D3"/>
    <w:rsid w:val="000C6EDB"/>
    <w:rsid w:val="000D007D"/>
    <w:rsid w:val="000D13F0"/>
    <w:rsid w:val="000D299E"/>
    <w:rsid w:val="000D302E"/>
    <w:rsid w:val="000D3CC7"/>
    <w:rsid w:val="000D4119"/>
    <w:rsid w:val="000D47BE"/>
    <w:rsid w:val="000D4C76"/>
    <w:rsid w:val="000D4FC3"/>
    <w:rsid w:val="000D5E13"/>
    <w:rsid w:val="000D61B2"/>
    <w:rsid w:val="000D6BC6"/>
    <w:rsid w:val="000E0BF4"/>
    <w:rsid w:val="000E0E58"/>
    <w:rsid w:val="000E261F"/>
    <w:rsid w:val="000E365E"/>
    <w:rsid w:val="000E4454"/>
    <w:rsid w:val="000E57F3"/>
    <w:rsid w:val="000E5EF8"/>
    <w:rsid w:val="000E677A"/>
    <w:rsid w:val="000E6986"/>
    <w:rsid w:val="000E7575"/>
    <w:rsid w:val="000E75A8"/>
    <w:rsid w:val="000F1541"/>
    <w:rsid w:val="000F51C3"/>
    <w:rsid w:val="000F5274"/>
    <w:rsid w:val="000F60D4"/>
    <w:rsid w:val="000F68AF"/>
    <w:rsid w:val="000F71C8"/>
    <w:rsid w:val="000F7C0E"/>
    <w:rsid w:val="000F7FC7"/>
    <w:rsid w:val="00100392"/>
    <w:rsid w:val="00100FE6"/>
    <w:rsid w:val="00102FEF"/>
    <w:rsid w:val="001034DC"/>
    <w:rsid w:val="001037B5"/>
    <w:rsid w:val="00103AAD"/>
    <w:rsid w:val="001045EF"/>
    <w:rsid w:val="00104809"/>
    <w:rsid w:val="00105C50"/>
    <w:rsid w:val="001128E3"/>
    <w:rsid w:val="00112E48"/>
    <w:rsid w:val="00114E52"/>
    <w:rsid w:val="00116715"/>
    <w:rsid w:val="00116A1E"/>
    <w:rsid w:val="001235AD"/>
    <w:rsid w:val="001256CA"/>
    <w:rsid w:val="00125D84"/>
    <w:rsid w:val="0012608D"/>
    <w:rsid w:val="0012724F"/>
    <w:rsid w:val="00131212"/>
    <w:rsid w:val="00132FAA"/>
    <w:rsid w:val="001339AE"/>
    <w:rsid w:val="00133B2E"/>
    <w:rsid w:val="00134D33"/>
    <w:rsid w:val="001357F1"/>
    <w:rsid w:val="00136A45"/>
    <w:rsid w:val="00136C83"/>
    <w:rsid w:val="00140110"/>
    <w:rsid w:val="0014192D"/>
    <w:rsid w:val="00143460"/>
    <w:rsid w:val="00146EF2"/>
    <w:rsid w:val="00147817"/>
    <w:rsid w:val="00150013"/>
    <w:rsid w:val="00150BAA"/>
    <w:rsid w:val="00151671"/>
    <w:rsid w:val="001517F8"/>
    <w:rsid w:val="001525D6"/>
    <w:rsid w:val="001538F9"/>
    <w:rsid w:val="0015415D"/>
    <w:rsid w:val="00155252"/>
    <w:rsid w:val="0015765E"/>
    <w:rsid w:val="00157BEB"/>
    <w:rsid w:val="00157DFB"/>
    <w:rsid w:val="00160D41"/>
    <w:rsid w:val="001610C9"/>
    <w:rsid w:val="00161BD0"/>
    <w:rsid w:val="00161FEE"/>
    <w:rsid w:val="0016277E"/>
    <w:rsid w:val="001638CB"/>
    <w:rsid w:val="001645D0"/>
    <w:rsid w:val="001654C2"/>
    <w:rsid w:val="00165D2A"/>
    <w:rsid w:val="00165E62"/>
    <w:rsid w:val="0017087B"/>
    <w:rsid w:val="00171980"/>
    <w:rsid w:val="00171CC7"/>
    <w:rsid w:val="001721B1"/>
    <w:rsid w:val="001732B1"/>
    <w:rsid w:val="0017387B"/>
    <w:rsid w:val="0017467F"/>
    <w:rsid w:val="00176236"/>
    <w:rsid w:val="00176402"/>
    <w:rsid w:val="001765CB"/>
    <w:rsid w:val="00176B94"/>
    <w:rsid w:val="00180839"/>
    <w:rsid w:val="0018242D"/>
    <w:rsid w:val="00183AEC"/>
    <w:rsid w:val="00185BA4"/>
    <w:rsid w:val="0018744C"/>
    <w:rsid w:val="00187FEA"/>
    <w:rsid w:val="00192585"/>
    <w:rsid w:val="00194149"/>
    <w:rsid w:val="0019547E"/>
    <w:rsid w:val="001A0AB9"/>
    <w:rsid w:val="001A2FAE"/>
    <w:rsid w:val="001A4E74"/>
    <w:rsid w:val="001A51B9"/>
    <w:rsid w:val="001A539B"/>
    <w:rsid w:val="001A65AC"/>
    <w:rsid w:val="001A666E"/>
    <w:rsid w:val="001B179F"/>
    <w:rsid w:val="001B2ADE"/>
    <w:rsid w:val="001B30D4"/>
    <w:rsid w:val="001B37CD"/>
    <w:rsid w:val="001C0200"/>
    <w:rsid w:val="001C0C96"/>
    <w:rsid w:val="001C17F3"/>
    <w:rsid w:val="001C67B5"/>
    <w:rsid w:val="001C6E65"/>
    <w:rsid w:val="001D2F78"/>
    <w:rsid w:val="001D5AC2"/>
    <w:rsid w:val="001D6209"/>
    <w:rsid w:val="001D6DA7"/>
    <w:rsid w:val="001D7A0C"/>
    <w:rsid w:val="001D7D07"/>
    <w:rsid w:val="001E15DD"/>
    <w:rsid w:val="001E24EF"/>
    <w:rsid w:val="001E3293"/>
    <w:rsid w:val="001E33E7"/>
    <w:rsid w:val="001E4438"/>
    <w:rsid w:val="001E73E7"/>
    <w:rsid w:val="001F4259"/>
    <w:rsid w:val="001F4904"/>
    <w:rsid w:val="001F5C69"/>
    <w:rsid w:val="0020026B"/>
    <w:rsid w:val="00202A98"/>
    <w:rsid w:val="00202B2C"/>
    <w:rsid w:val="002068FB"/>
    <w:rsid w:val="00206C31"/>
    <w:rsid w:val="0021022A"/>
    <w:rsid w:val="00211338"/>
    <w:rsid w:val="00211C71"/>
    <w:rsid w:val="00213E8D"/>
    <w:rsid w:val="00214310"/>
    <w:rsid w:val="00214EB8"/>
    <w:rsid w:val="002150AB"/>
    <w:rsid w:val="002153B3"/>
    <w:rsid w:val="0021730D"/>
    <w:rsid w:val="00226C15"/>
    <w:rsid w:val="00227017"/>
    <w:rsid w:val="00230043"/>
    <w:rsid w:val="00231441"/>
    <w:rsid w:val="002319EA"/>
    <w:rsid w:val="00232199"/>
    <w:rsid w:val="00232A16"/>
    <w:rsid w:val="002333FE"/>
    <w:rsid w:val="0023422B"/>
    <w:rsid w:val="00235920"/>
    <w:rsid w:val="00235A2B"/>
    <w:rsid w:val="00237688"/>
    <w:rsid w:val="00237BF5"/>
    <w:rsid w:val="002404E1"/>
    <w:rsid w:val="002421F3"/>
    <w:rsid w:val="00242B1A"/>
    <w:rsid w:val="0024315C"/>
    <w:rsid w:val="00245F9C"/>
    <w:rsid w:val="002463DD"/>
    <w:rsid w:val="00247494"/>
    <w:rsid w:val="00250C57"/>
    <w:rsid w:val="00251551"/>
    <w:rsid w:val="00251699"/>
    <w:rsid w:val="00251D5E"/>
    <w:rsid w:val="00251E03"/>
    <w:rsid w:val="00251E65"/>
    <w:rsid w:val="002522E8"/>
    <w:rsid w:val="0025316F"/>
    <w:rsid w:val="00253BAD"/>
    <w:rsid w:val="002542E0"/>
    <w:rsid w:val="00255D98"/>
    <w:rsid w:val="002567FA"/>
    <w:rsid w:val="002614F5"/>
    <w:rsid w:val="00261B64"/>
    <w:rsid w:val="002624B3"/>
    <w:rsid w:val="0026272B"/>
    <w:rsid w:val="00266051"/>
    <w:rsid w:val="0027246A"/>
    <w:rsid w:val="00273C24"/>
    <w:rsid w:val="00274F44"/>
    <w:rsid w:val="00275D24"/>
    <w:rsid w:val="00276FBD"/>
    <w:rsid w:val="00277148"/>
    <w:rsid w:val="0028034C"/>
    <w:rsid w:val="002803B4"/>
    <w:rsid w:val="00281666"/>
    <w:rsid w:val="00285CD9"/>
    <w:rsid w:val="00286C9E"/>
    <w:rsid w:val="002903DD"/>
    <w:rsid w:val="00290F9A"/>
    <w:rsid w:val="00293A33"/>
    <w:rsid w:val="00293A9D"/>
    <w:rsid w:val="00293EC4"/>
    <w:rsid w:val="002951DA"/>
    <w:rsid w:val="00296F76"/>
    <w:rsid w:val="00297556"/>
    <w:rsid w:val="002A03A3"/>
    <w:rsid w:val="002A0ED6"/>
    <w:rsid w:val="002A1192"/>
    <w:rsid w:val="002A20D4"/>
    <w:rsid w:val="002A4DC3"/>
    <w:rsid w:val="002A6C7D"/>
    <w:rsid w:val="002B00C0"/>
    <w:rsid w:val="002B062C"/>
    <w:rsid w:val="002B0B86"/>
    <w:rsid w:val="002B1618"/>
    <w:rsid w:val="002B21D2"/>
    <w:rsid w:val="002B3ADD"/>
    <w:rsid w:val="002B5ADD"/>
    <w:rsid w:val="002B5B34"/>
    <w:rsid w:val="002B6154"/>
    <w:rsid w:val="002C089C"/>
    <w:rsid w:val="002C1594"/>
    <w:rsid w:val="002C3BA4"/>
    <w:rsid w:val="002C52F5"/>
    <w:rsid w:val="002C6686"/>
    <w:rsid w:val="002C76C2"/>
    <w:rsid w:val="002C7B52"/>
    <w:rsid w:val="002D043E"/>
    <w:rsid w:val="002D08C8"/>
    <w:rsid w:val="002D14DD"/>
    <w:rsid w:val="002D21AC"/>
    <w:rsid w:val="002D2885"/>
    <w:rsid w:val="002D554C"/>
    <w:rsid w:val="002D557E"/>
    <w:rsid w:val="002D5695"/>
    <w:rsid w:val="002D5E66"/>
    <w:rsid w:val="002D68C3"/>
    <w:rsid w:val="002D6DD1"/>
    <w:rsid w:val="002D7563"/>
    <w:rsid w:val="002E3742"/>
    <w:rsid w:val="002E3F69"/>
    <w:rsid w:val="002E529C"/>
    <w:rsid w:val="002E69D1"/>
    <w:rsid w:val="002E6B6B"/>
    <w:rsid w:val="002E7C31"/>
    <w:rsid w:val="002E7DB5"/>
    <w:rsid w:val="002F030E"/>
    <w:rsid w:val="002F09C8"/>
    <w:rsid w:val="002F3B87"/>
    <w:rsid w:val="002F5A78"/>
    <w:rsid w:val="002F5C34"/>
    <w:rsid w:val="002F606C"/>
    <w:rsid w:val="002F63E8"/>
    <w:rsid w:val="0030147E"/>
    <w:rsid w:val="003027A8"/>
    <w:rsid w:val="00302812"/>
    <w:rsid w:val="00306454"/>
    <w:rsid w:val="00307BC8"/>
    <w:rsid w:val="003111C9"/>
    <w:rsid w:val="0031160E"/>
    <w:rsid w:val="003127D9"/>
    <w:rsid w:val="00314968"/>
    <w:rsid w:val="00314D84"/>
    <w:rsid w:val="00314ED5"/>
    <w:rsid w:val="0031513C"/>
    <w:rsid w:val="00320BD6"/>
    <w:rsid w:val="00321A47"/>
    <w:rsid w:val="0032272F"/>
    <w:rsid w:val="003240E6"/>
    <w:rsid w:val="0032531D"/>
    <w:rsid w:val="00326514"/>
    <w:rsid w:val="00326785"/>
    <w:rsid w:val="00326FA2"/>
    <w:rsid w:val="003277C8"/>
    <w:rsid w:val="00330882"/>
    <w:rsid w:val="003318B1"/>
    <w:rsid w:val="0033224A"/>
    <w:rsid w:val="00333DFD"/>
    <w:rsid w:val="00334E11"/>
    <w:rsid w:val="00335346"/>
    <w:rsid w:val="00337488"/>
    <w:rsid w:val="00337B86"/>
    <w:rsid w:val="00340FEF"/>
    <w:rsid w:val="00342518"/>
    <w:rsid w:val="0034270D"/>
    <w:rsid w:val="00342800"/>
    <w:rsid w:val="00343317"/>
    <w:rsid w:val="00343541"/>
    <w:rsid w:val="0034606C"/>
    <w:rsid w:val="00347512"/>
    <w:rsid w:val="00350B50"/>
    <w:rsid w:val="0035376E"/>
    <w:rsid w:val="003571BF"/>
    <w:rsid w:val="003607AB"/>
    <w:rsid w:val="00363804"/>
    <w:rsid w:val="0036576E"/>
    <w:rsid w:val="00365967"/>
    <w:rsid w:val="003726D1"/>
    <w:rsid w:val="00373E58"/>
    <w:rsid w:val="0037526C"/>
    <w:rsid w:val="0037577C"/>
    <w:rsid w:val="00375B56"/>
    <w:rsid w:val="0037728D"/>
    <w:rsid w:val="003777E7"/>
    <w:rsid w:val="003819A3"/>
    <w:rsid w:val="00382ED6"/>
    <w:rsid w:val="00383EBD"/>
    <w:rsid w:val="003846CB"/>
    <w:rsid w:val="003902E2"/>
    <w:rsid w:val="0039305A"/>
    <w:rsid w:val="00393961"/>
    <w:rsid w:val="003944DC"/>
    <w:rsid w:val="00394A61"/>
    <w:rsid w:val="003960A5"/>
    <w:rsid w:val="003976D6"/>
    <w:rsid w:val="00397901"/>
    <w:rsid w:val="00397986"/>
    <w:rsid w:val="003A2EAD"/>
    <w:rsid w:val="003A2ECB"/>
    <w:rsid w:val="003A4896"/>
    <w:rsid w:val="003A56BD"/>
    <w:rsid w:val="003A5B23"/>
    <w:rsid w:val="003A662C"/>
    <w:rsid w:val="003AE8B5"/>
    <w:rsid w:val="003B02BA"/>
    <w:rsid w:val="003B1367"/>
    <w:rsid w:val="003B149C"/>
    <w:rsid w:val="003B1BF8"/>
    <w:rsid w:val="003B286B"/>
    <w:rsid w:val="003B7B14"/>
    <w:rsid w:val="003C3CB1"/>
    <w:rsid w:val="003C5F63"/>
    <w:rsid w:val="003C6485"/>
    <w:rsid w:val="003D0BAF"/>
    <w:rsid w:val="003D1899"/>
    <w:rsid w:val="003D19BB"/>
    <w:rsid w:val="003D1E59"/>
    <w:rsid w:val="003D3341"/>
    <w:rsid w:val="003D3AA7"/>
    <w:rsid w:val="003D3C28"/>
    <w:rsid w:val="003D42AC"/>
    <w:rsid w:val="003D4604"/>
    <w:rsid w:val="003D540D"/>
    <w:rsid w:val="003D59C8"/>
    <w:rsid w:val="003D6D0F"/>
    <w:rsid w:val="003D714F"/>
    <w:rsid w:val="003E00D9"/>
    <w:rsid w:val="003E0B83"/>
    <w:rsid w:val="003E1278"/>
    <w:rsid w:val="003E4E67"/>
    <w:rsid w:val="003E553B"/>
    <w:rsid w:val="003E5C94"/>
    <w:rsid w:val="003E7492"/>
    <w:rsid w:val="003F3480"/>
    <w:rsid w:val="003F359C"/>
    <w:rsid w:val="003F4A89"/>
    <w:rsid w:val="003F5644"/>
    <w:rsid w:val="003F6B41"/>
    <w:rsid w:val="0040227E"/>
    <w:rsid w:val="00402B8B"/>
    <w:rsid w:val="00403145"/>
    <w:rsid w:val="004042EF"/>
    <w:rsid w:val="00404A1B"/>
    <w:rsid w:val="0040524A"/>
    <w:rsid w:val="00407D32"/>
    <w:rsid w:val="0041009F"/>
    <w:rsid w:val="00410202"/>
    <w:rsid w:val="004105B6"/>
    <w:rsid w:val="0041063C"/>
    <w:rsid w:val="004111F7"/>
    <w:rsid w:val="00412082"/>
    <w:rsid w:val="004127CF"/>
    <w:rsid w:val="00413B07"/>
    <w:rsid w:val="004175B4"/>
    <w:rsid w:val="004201DE"/>
    <w:rsid w:val="00420E36"/>
    <w:rsid w:val="00421321"/>
    <w:rsid w:val="00423262"/>
    <w:rsid w:val="00424335"/>
    <w:rsid w:val="004247E8"/>
    <w:rsid w:val="00425062"/>
    <w:rsid w:val="00425FE2"/>
    <w:rsid w:val="004263CC"/>
    <w:rsid w:val="004269A4"/>
    <w:rsid w:val="0043049A"/>
    <w:rsid w:val="00431E98"/>
    <w:rsid w:val="0043269F"/>
    <w:rsid w:val="00433405"/>
    <w:rsid w:val="00434389"/>
    <w:rsid w:val="004357C3"/>
    <w:rsid w:val="004364B4"/>
    <w:rsid w:val="00437AED"/>
    <w:rsid w:val="00440C53"/>
    <w:rsid w:val="00441CCC"/>
    <w:rsid w:val="00442DFD"/>
    <w:rsid w:val="0044360D"/>
    <w:rsid w:val="0044503C"/>
    <w:rsid w:val="004455E9"/>
    <w:rsid w:val="00446010"/>
    <w:rsid w:val="00447BD3"/>
    <w:rsid w:val="004503B1"/>
    <w:rsid w:val="00450775"/>
    <w:rsid w:val="00451503"/>
    <w:rsid w:val="00451E7B"/>
    <w:rsid w:val="00452542"/>
    <w:rsid w:val="00453563"/>
    <w:rsid w:val="00455847"/>
    <w:rsid w:val="004568CD"/>
    <w:rsid w:val="004603F1"/>
    <w:rsid w:val="004605C9"/>
    <w:rsid w:val="00467246"/>
    <w:rsid w:val="0047065A"/>
    <w:rsid w:val="00470887"/>
    <w:rsid w:val="0047119B"/>
    <w:rsid w:val="004712C7"/>
    <w:rsid w:val="00471DA7"/>
    <w:rsid w:val="00472EF8"/>
    <w:rsid w:val="00473244"/>
    <w:rsid w:val="00480FA0"/>
    <w:rsid w:val="00481963"/>
    <w:rsid w:val="00481C3C"/>
    <w:rsid w:val="00481EFF"/>
    <w:rsid w:val="00484C0A"/>
    <w:rsid w:val="00490FA2"/>
    <w:rsid w:val="00491598"/>
    <w:rsid w:val="00494F2B"/>
    <w:rsid w:val="004979B6"/>
    <w:rsid w:val="004A01F2"/>
    <w:rsid w:val="004A2269"/>
    <w:rsid w:val="004A2918"/>
    <w:rsid w:val="004A4EA0"/>
    <w:rsid w:val="004A5729"/>
    <w:rsid w:val="004B1074"/>
    <w:rsid w:val="004B525B"/>
    <w:rsid w:val="004B53EA"/>
    <w:rsid w:val="004B5AA1"/>
    <w:rsid w:val="004B691A"/>
    <w:rsid w:val="004B748E"/>
    <w:rsid w:val="004B7D40"/>
    <w:rsid w:val="004B7E22"/>
    <w:rsid w:val="004C242D"/>
    <w:rsid w:val="004C276B"/>
    <w:rsid w:val="004C5505"/>
    <w:rsid w:val="004C5CC2"/>
    <w:rsid w:val="004C6391"/>
    <w:rsid w:val="004C77F5"/>
    <w:rsid w:val="004D0A93"/>
    <w:rsid w:val="004D0BE7"/>
    <w:rsid w:val="004D5DC7"/>
    <w:rsid w:val="004D607D"/>
    <w:rsid w:val="004D775D"/>
    <w:rsid w:val="004E02D3"/>
    <w:rsid w:val="004E27BE"/>
    <w:rsid w:val="004E2AC2"/>
    <w:rsid w:val="004E66EE"/>
    <w:rsid w:val="004E7CD3"/>
    <w:rsid w:val="004F4CF6"/>
    <w:rsid w:val="004F5178"/>
    <w:rsid w:val="004F539D"/>
    <w:rsid w:val="004F5AAE"/>
    <w:rsid w:val="004F7615"/>
    <w:rsid w:val="00500884"/>
    <w:rsid w:val="00502D8A"/>
    <w:rsid w:val="00503331"/>
    <w:rsid w:val="00504FFE"/>
    <w:rsid w:val="00507B70"/>
    <w:rsid w:val="00510423"/>
    <w:rsid w:val="00510D68"/>
    <w:rsid w:val="005116F8"/>
    <w:rsid w:val="00511CA5"/>
    <w:rsid w:val="00512186"/>
    <w:rsid w:val="00514253"/>
    <w:rsid w:val="00516705"/>
    <w:rsid w:val="00517391"/>
    <w:rsid w:val="00520AB9"/>
    <w:rsid w:val="005211B1"/>
    <w:rsid w:val="00525211"/>
    <w:rsid w:val="00525CD5"/>
    <w:rsid w:val="00527CF6"/>
    <w:rsid w:val="00531685"/>
    <w:rsid w:val="00534711"/>
    <w:rsid w:val="00534C2E"/>
    <w:rsid w:val="00534EF5"/>
    <w:rsid w:val="00535F83"/>
    <w:rsid w:val="005367CE"/>
    <w:rsid w:val="00540178"/>
    <w:rsid w:val="005408A7"/>
    <w:rsid w:val="005410A5"/>
    <w:rsid w:val="00541D56"/>
    <w:rsid w:val="00542221"/>
    <w:rsid w:val="005429F8"/>
    <w:rsid w:val="005454EC"/>
    <w:rsid w:val="005513BE"/>
    <w:rsid w:val="0055174C"/>
    <w:rsid w:val="005538EE"/>
    <w:rsid w:val="00553C70"/>
    <w:rsid w:val="00553CD5"/>
    <w:rsid w:val="00554994"/>
    <w:rsid w:val="00554A1A"/>
    <w:rsid w:val="00556730"/>
    <w:rsid w:val="0055674F"/>
    <w:rsid w:val="0055745F"/>
    <w:rsid w:val="0055758F"/>
    <w:rsid w:val="00557B13"/>
    <w:rsid w:val="00557EB7"/>
    <w:rsid w:val="00560016"/>
    <w:rsid w:val="00560077"/>
    <w:rsid w:val="0056066D"/>
    <w:rsid w:val="00565845"/>
    <w:rsid w:val="0056776E"/>
    <w:rsid w:val="00567C80"/>
    <w:rsid w:val="00567FEB"/>
    <w:rsid w:val="005700F2"/>
    <w:rsid w:val="00570432"/>
    <w:rsid w:val="00571F5A"/>
    <w:rsid w:val="005729B1"/>
    <w:rsid w:val="00572EC1"/>
    <w:rsid w:val="00573318"/>
    <w:rsid w:val="0057335D"/>
    <w:rsid w:val="00573A30"/>
    <w:rsid w:val="005744B0"/>
    <w:rsid w:val="0057590E"/>
    <w:rsid w:val="00575E4F"/>
    <w:rsid w:val="0057632C"/>
    <w:rsid w:val="00576623"/>
    <w:rsid w:val="00580159"/>
    <w:rsid w:val="005807E0"/>
    <w:rsid w:val="00581082"/>
    <w:rsid w:val="00581478"/>
    <w:rsid w:val="00582B0A"/>
    <w:rsid w:val="005832DD"/>
    <w:rsid w:val="00585432"/>
    <w:rsid w:val="005857EE"/>
    <w:rsid w:val="00587E7B"/>
    <w:rsid w:val="0059109B"/>
    <w:rsid w:val="00591497"/>
    <w:rsid w:val="00593962"/>
    <w:rsid w:val="005940D6"/>
    <w:rsid w:val="0059491E"/>
    <w:rsid w:val="005A4E97"/>
    <w:rsid w:val="005A5081"/>
    <w:rsid w:val="005A63EE"/>
    <w:rsid w:val="005B31BE"/>
    <w:rsid w:val="005B37A4"/>
    <w:rsid w:val="005B3D65"/>
    <w:rsid w:val="005B4BC3"/>
    <w:rsid w:val="005B4EFF"/>
    <w:rsid w:val="005B7639"/>
    <w:rsid w:val="005C1C21"/>
    <w:rsid w:val="005C201F"/>
    <w:rsid w:val="005C2418"/>
    <w:rsid w:val="005C2C4B"/>
    <w:rsid w:val="005C3580"/>
    <w:rsid w:val="005C3AE6"/>
    <w:rsid w:val="005C4484"/>
    <w:rsid w:val="005C6909"/>
    <w:rsid w:val="005C6AC8"/>
    <w:rsid w:val="005D2117"/>
    <w:rsid w:val="005D36CD"/>
    <w:rsid w:val="005D3A0B"/>
    <w:rsid w:val="005D3CC3"/>
    <w:rsid w:val="005D3D0C"/>
    <w:rsid w:val="005D4D7C"/>
    <w:rsid w:val="005D5224"/>
    <w:rsid w:val="005D7588"/>
    <w:rsid w:val="005D7652"/>
    <w:rsid w:val="005D7CF6"/>
    <w:rsid w:val="005E02AD"/>
    <w:rsid w:val="005E095C"/>
    <w:rsid w:val="005E561F"/>
    <w:rsid w:val="005E5CBC"/>
    <w:rsid w:val="005E607F"/>
    <w:rsid w:val="005E627D"/>
    <w:rsid w:val="005E71C0"/>
    <w:rsid w:val="005E7F50"/>
    <w:rsid w:val="005F3A93"/>
    <w:rsid w:val="005F5F59"/>
    <w:rsid w:val="005F6CB3"/>
    <w:rsid w:val="0060151E"/>
    <w:rsid w:val="0060172C"/>
    <w:rsid w:val="0060313D"/>
    <w:rsid w:val="0060406A"/>
    <w:rsid w:val="00604551"/>
    <w:rsid w:val="00604A05"/>
    <w:rsid w:val="0060559D"/>
    <w:rsid w:val="00605681"/>
    <w:rsid w:val="00605912"/>
    <w:rsid w:val="00606620"/>
    <w:rsid w:val="006115E2"/>
    <w:rsid w:val="00611BCB"/>
    <w:rsid w:val="0061243A"/>
    <w:rsid w:val="00613C37"/>
    <w:rsid w:val="006143DD"/>
    <w:rsid w:val="00617C3C"/>
    <w:rsid w:val="00620944"/>
    <w:rsid w:val="00620D55"/>
    <w:rsid w:val="006261C3"/>
    <w:rsid w:val="00630691"/>
    <w:rsid w:val="00630BD4"/>
    <w:rsid w:val="00630C4C"/>
    <w:rsid w:val="006318FB"/>
    <w:rsid w:val="006329D9"/>
    <w:rsid w:val="00636005"/>
    <w:rsid w:val="00636586"/>
    <w:rsid w:val="006405FA"/>
    <w:rsid w:val="00642C5C"/>
    <w:rsid w:val="00642F7A"/>
    <w:rsid w:val="006432B6"/>
    <w:rsid w:val="006433A0"/>
    <w:rsid w:val="00643A2B"/>
    <w:rsid w:val="0064772F"/>
    <w:rsid w:val="00650B6F"/>
    <w:rsid w:val="00650B74"/>
    <w:rsid w:val="006521EF"/>
    <w:rsid w:val="00653F48"/>
    <w:rsid w:val="00654D40"/>
    <w:rsid w:val="00660419"/>
    <w:rsid w:val="0066138E"/>
    <w:rsid w:val="00662466"/>
    <w:rsid w:val="00665FA3"/>
    <w:rsid w:val="006663B4"/>
    <w:rsid w:val="00667575"/>
    <w:rsid w:val="00667F65"/>
    <w:rsid w:val="006704D7"/>
    <w:rsid w:val="00672413"/>
    <w:rsid w:val="006724F2"/>
    <w:rsid w:val="00672B6E"/>
    <w:rsid w:val="0067743C"/>
    <w:rsid w:val="00677B50"/>
    <w:rsid w:val="00677F7D"/>
    <w:rsid w:val="00681614"/>
    <w:rsid w:val="006818A9"/>
    <w:rsid w:val="006829F0"/>
    <w:rsid w:val="006857D1"/>
    <w:rsid w:val="00685E2C"/>
    <w:rsid w:val="006860D2"/>
    <w:rsid w:val="00686D5C"/>
    <w:rsid w:val="00687739"/>
    <w:rsid w:val="00687A08"/>
    <w:rsid w:val="00690B09"/>
    <w:rsid w:val="0069149C"/>
    <w:rsid w:val="00691763"/>
    <w:rsid w:val="006932B9"/>
    <w:rsid w:val="00694428"/>
    <w:rsid w:val="00695DA0"/>
    <w:rsid w:val="0069614F"/>
    <w:rsid w:val="00696C0E"/>
    <w:rsid w:val="0069711E"/>
    <w:rsid w:val="006A05BE"/>
    <w:rsid w:val="006A07CC"/>
    <w:rsid w:val="006A109D"/>
    <w:rsid w:val="006A10D3"/>
    <w:rsid w:val="006A17E5"/>
    <w:rsid w:val="006A1B2C"/>
    <w:rsid w:val="006A2828"/>
    <w:rsid w:val="006A33B3"/>
    <w:rsid w:val="006A3A17"/>
    <w:rsid w:val="006A3A56"/>
    <w:rsid w:val="006A5670"/>
    <w:rsid w:val="006A68C2"/>
    <w:rsid w:val="006A6F97"/>
    <w:rsid w:val="006A7B56"/>
    <w:rsid w:val="006B079B"/>
    <w:rsid w:val="006B2762"/>
    <w:rsid w:val="006B287D"/>
    <w:rsid w:val="006B36A8"/>
    <w:rsid w:val="006B3AFE"/>
    <w:rsid w:val="006B434B"/>
    <w:rsid w:val="006B5065"/>
    <w:rsid w:val="006B5AD7"/>
    <w:rsid w:val="006B650F"/>
    <w:rsid w:val="006B6C34"/>
    <w:rsid w:val="006B6CAC"/>
    <w:rsid w:val="006B7630"/>
    <w:rsid w:val="006C00DD"/>
    <w:rsid w:val="006C15CE"/>
    <w:rsid w:val="006C2B2E"/>
    <w:rsid w:val="006C3398"/>
    <w:rsid w:val="006C3CBE"/>
    <w:rsid w:val="006C4167"/>
    <w:rsid w:val="006C49F7"/>
    <w:rsid w:val="006C57F9"/>
    <w:rsid w:val="006C68B5"/>
    <w:rsid w:val="006D08F9"/>
    <w:rsid w:val="006D12AB"/>
    <w:rsid w:val="006D15C2"/>
    <w:rsid w:val="006D1EB6"/>
    <w:rsid w:val="006D2CA3"/>
    <w:rsid w:val="006D5211"/>
    <w:rsid w:val="006D583D"/>
    <w:rsid w:val="006E0D4F"/>
    <w:rsid w:val="006E1C79"/>
    <w:rsid w:val="006E1C8B"/>
    <w:rsid w:val="006E2E2A"/>
    <w:rsid w:val="006E323D"/>
    <w:rsid w:val="006E3526"/>
    <w:rsid w:val="006E38A3"/>
    <w:rsid w:val="006E4D0E"/>
    <w:rsid w:val="006E5A0F"/>
    <w:rsid w:val="006E6EBA"/>
    <w:rsid w:val="006E7951"/>
    <w:rsid w:val="006F0261"/>
    <w:rsid w:val="006F145A"/>
    <w:rsid w:val="006F2B60"/>
    <w:rsid w:val="006F4743"/>
    <w:rsid w:val="006F4A2A"/>
    <w:rsid w:val="006F4FC5"/>
    <w:rsid w:val="006F7D98"/>
    <w:rsid w:val="006F7E6C"/>
    <w:rsid w:val="00702585"/>
    <w:rsid w:val="007056B8"/>
    <w:rsid w:val="00707545"/>
    <w:rsid w:val="0071012F"/>
    <w:rsid w:val="00710BBA"/>
    <w:rsid w:val="00712EAE"/>
    <w:rsid w:val="00714655"/>
    <w:rsid w:val="007158A0"/>
    <w:rsid w:val="007159B1"/>
    <w:rsid w:val="00715F66"/>
    <w:rsid w:val="00717277"/>
    <w:rsid w:val="00717927"/>
    <w:rsid w:val="00720BA4"/>
    <w:rsid w:val="0072188B"/>
    <w:rsid w:val="007226F8"/>
    <w:rsid w:val="00722EBF"/>
    <w:rsid w:val="00723559"/>
    <w:rsid w:val="007249FA"/>
    <w:rsid w:val="0073023D"/>
    <w:rsid w:val="007305A4"/>
    <w:rsid w:val="007329F6"/>
    <w:rsid w:val="00733695"/>
    <w:rsid w:val="007356ED"/>
    <w:rsid w:val="00736373"/>
    <w:rsid w:val="00737321"/>
    <w:rsid w:val="007409F0"/>
    <w:rsid w:val="00741A6E"/>
    <w:rsid w:val="00741D61"/>
    <w:rsid w:val="007422AE"/>
    <w:rsid w:val="007532C7"/>
    <w:rsid w:val="007533C7"/>
    <w:rsid w:val="00753721"/>
    <w:rsid w:val="007544E8"/>
    <w:rsid w:val="00754925"/>
    <w:rsid w:val="00754C2F"/>
    <w:rsid w:val="007551CE"/>
    <w:rsid w:val="0075587D"/>
    <w:rsid w:val="00756E25"/>
    <w:rsid w:val="00757918"/>
    <w:rsid w:val="00760E71"/>
    <w:rsid w:val="0076142B"/>
    <w:rsid w:val="00762503"/>
    <w:rsid w:val="00762BD1"/>
    <w:rsid w:val="007637F3"/>
    <w:rsid w:val="00764AF6"/>
    <w:rsid w:val="00764EDE"/>
    <w:rsid w:val="007656C0"/>
    <w:rsid w:val="00767C0B"/>
    <w:rsid w:val="007717AD"/>
    <w:rsid w:val="00772BC7"/>
    <w:rsid w:val="0077619A"/>
    <w:rsid w:val="00777018"/>
    <w:rsid w:val="00783063"/>
    <w:rsid w:val="00783979"/>
    <w:rsid w:val="007839A0"/>
    <w:rsid w:val="007850FB"/>
    <w:rsid w:val="0078513F"/>
    <w:rsid w:val="00786A8D"/>
    <w:rsid w:val="0079209A"/>
    <w:rsid w:val="007935FC"/>
    <w:rsid w:val="00794B12"/>
    <w:rsid w:val="00795189"/>
    <w:rsid w:val="00795757"/>
    <w:rsid w:val="00797073"/>
    <w:rsid w:val="007A0D83"/>
    <w:rsid w:val="007A0EB8"/>
    <w:rsid w:val="007A11F9"/>
    <w:rsid w:val="007A2760"/>
    <w:rsid w:val="007A3417"/>
    <w:rsid w:val="007A4176"/>
    <w:rsid w:val="007A548A"/>
    <w:rsid w:val="007A5602"/>
    <w:rsid w:val="007A5FA6"/>
    <w:rsid w:val="007A68B2"/>
    <w:rsid w:val="007A723E"/>
    <w:rsid w:val="007B09E2"/>
    <w:rsid w:val="007B188F"/>
    <w:rsid w:val="007B287B"/>
    <w:rsid w:val="007B3C34"/>
    <w:rsid w:val="007B52A1"/>
    <w:rsid w:val="007B5906"/>
    <w:rsid w:val="007B75E3"/>
    <w:rsid w:val="007B7716"/>
    <w:rsid w:val="007B7DD7"/>
    <w:rsid w:val="007B7E3B"/>
    <w:rsid w:val="007C05BA"/>
    <w:rsid w:val="007C1621"/>
    <w:rsid w:val="007C196E"/>
    <w:rsid w:val="007C1A9E"/>
    <w:rsid w:val="007C1F39"/>
    <w:rsid w:val="007C2614"/>
    <w:rsid w:val="007C5FFD"/>
    <w:rsid w:val="007C628F"/>
    <w:rsid w:val="007C7A2E"/>
    <w:rsid w:val="007C7FF9"/>
    <w:rsid w:val="007D0EAA"/>
    <w:rsid w:val="007D118E"/>
    <w:rsid w:val="007D4130"/>
    <w:rsid w:val="007D44DF"/>
    <w:rsid w:val="007D4572"/>
    <w:rsid w:val="007D55AF"/>
    <w:rsid w:val="007D6009"/>
    <w:rsid w:val="007D73EB"/>
    <w:rsid w:val="007D7BEF"/>
    <w:rsid w:val="007E082D"/>
    <w:rsid w:val="007E16BB"/>
    <w:rsid w:val="007E1A1A"/>
    <w:rsid w:val="007E2014"/>
    <w:rsid w:val="007E3C65"/>
    <w:rsid w:val="007E52AD"/>
    <w:rsid w:val="007E5E5D"/>
    <w:rsid w:val="007E624B"/>
    <w:rsid w:val="007E7510"/>
    <w:rsid w:val="007E7CAF"/>
    <w:rsid w:val="007F009F"/>
    <w:rsid w:val="007F506B"/>
    <w:rsid w:val="007F5EA3"/>
    <w:rsid w:val="007F613C"/>
    <w:rsid w:val="007F6646"/>
    <w:rsid w:val="00800469"/>
    <w:rsid w:val="008017C1"/>
    <w:rsid w:val="0080219D"/>
    <w:rsid w:val="00803356"/>
    <w:rsid w:val="00803972"/>
    <w:rsid w:val="00804697"/>
    <w:rsid w:val="008069BE"/>
    <w:rsid w:val="0081111C"/>
    <w:rsid w:val="00811DA0"/>
    <w:rsid w:val="0081249F"/>
    <w:rsid w:val="00812B62"/>
    <w:rsid w:val="00813D8D"/>
    <w:rsid w:val="00814661"/>
    <w:rsid w:val="008159F5"/>
    <w:rsid w:val="00815A62"/>
    <w:rsid w:val="008168DD"/>
    <w:rsid w:val="00816C42"/>
    <w:rsid w:val="00816F5A"/>
    <w:rsid w:val="008177D5"/>
    <w:rsid w:val="008179FD"/>
    <w:rsid w:val="00817EEF"/>
    <w:rsid w:val="0082001B"/>
    <w:rsid w:val="0082225F"/>
    <w:rsid w:val="0082540D"/>
    <w:rsid w:val="0082582B"/>
    <w:rsid w:val="00825EE1"/>
    <w:rsid w:val="00827452"/>
    <w:rsid w:val="008300C4"/>
    <w:rsid w:val="008300C8"/>
    <w:rsid w:val="00830500"/>
    <w:rsid w:val="008311A1"/>
    <w:rsid w:val="008313C5"/>
    <w:rsid w:val="0083367E"/>
    <w:rsid w:val="008339F7"/>
    <w:rsid w:val="008351DB"/>
    <w:rsid w:val="0083540C"/>
    <w:rsid w:val="00835F4C"/>
    <w:rsid w:val="00835FF1"/>
    <w:rsid w:val="00837434"/>
    <w:rsid w:val="008401A4"/>
    <w:rsid w:val="008406E5"/>
    <w:rsid w:val="00842314"/>
    <w:rsid w:val="00850D1A"/>
    <w:rsid w:val="008513EE"/>
    <w:rsid w:val="0085224E"/>
    <w:rsid w:val="00852725"/>
    <w:rsid w:val="0085321B"/>
    <w:rsid w:val="00853822"/>
    <w:rsid w:val="008541A3"/>
    <w:rsid w:val="00854E5F"/>
    <w:rsid w:val="0085754E"/>
    <w:rsid w:val="00861850"/>
    <w:rsid w:val="00862E0A"/>
    <w:rsid w:val="00863062"/>
    <w:rsid w:val="0086311B"/>
    <w:rsid w:val="008634DB"/>
    <w:rsid w:val="0086650E"/>
    <w:rsid w:val="00867423"/>
    <w:rsid w:val="0086770B"/>
    <w:rsid w:val="008702D7"/>
    <w:rsid w:val="00872E3C"/>
    <w:rsid w:val="00876966"/>
    <w:rsid w:val="008775E6"/>
    <w:rsid w:val="00877978"/>
    <w:rsid w:val="008820AA"/>
    <w:rsid w:val="008827B5"/>
    <w:rsid w:val="008854CF"/>
    <w:rsid w:val="00886B9C"/>
    <w:rsid w:val="00886CC0"/>
    <w:rsid w:val="008921F3"/>
    <w:rsid w:val="008923E8"/>
    <w:rsid w:val="0089267D"/>
    <w:rsid w:val="0089385D"/>
    <w:rsid w:val="00895850"/>
    <w:rsid w:val="0089761F"/>
    <w:rsid w:val="008A0EE5"/>
    <w:rsid w:val="008A13EF"/>
    <w:rsid w:val="008A31A2"/>
    <w:rsid w:val="008A3DCA"/>
    <w:rsid w:val="008A544F"/>
    <w:rsid w:val="008B1D24"/>
    <w:rsid w:val="008B2CC5"/>
    <w:rsid w:val="008B4DE1"/>
    <w:rsid w:val="008B512E"/>
    <w:rsid w:val="008B5146"/>
    <w:rsid w:val="008B6AB1"/>
    <w:rsid w:val="008B6B00"/>
    <w:rsid w:val="008C129B"/>
    <w:rsid w:val="008C5B5E"/>
    <w:rsid w:val="008D12AD"/>
    <w:rsid w:val="008D14B5"/>
    <w:rsid w:val="008D2656"/>
    <w:rsid w:val="008D289F"/>
    <w:rsid w:val="008D2C4C"/>
    <w:rsid w:val="008D2D01"/>
    <w:rsid w:val="008D2D21"/>
    <w:rsid w:val="008D2F44"/>
    <w:rsid w:val="008D3645"/>
    <w:rsid w:val="008D4F19"/>
    <w:rsid w:val="008D5280"/>
    <w:rsid w:val="008D56C9"/>
    <w:rsid w:val="008D6196"/>
    <w:rsid w:val="008D6590"/>
    <w:rsid w:val="008D6651"/>
    <w:rsid w:val="008D6A42"/>
    <w:rsid w:val="008D6D50"/>
    <w:rsid w:val="008E1EFF"/>
    <w:rsid w:val="008E4101"/>
    <w:rsid w:val="008E4A9E"/>
    <w:rsid w:val="008E7A00"/>
    <w:rsid w:val="008F0B79"/>
    <w:rsid w:val="008F1231"/>
    <w:rsid w:val="008F1283"/>
    <w:rsid w:val="008F2260"/>
    <w:rsid w:val="008F2C46"/>
    <w:rsid w:val="008F2ECD"/>
    <w:rsid w:val="008F2EFC"/>
    <w:rsid w:val="008F3B2E"/>
    <w:rsid w:val="008F3F3B"/>
    <w:rsid w:val="008F41C0"/>
    <w:rsid w:val="008F6881"/>
    <w:rsid w:val="008F695A"/>
    <w:rsid w:val="00902856"/>
    <w:rsid w:val="00902AE6"/>
    <w:rsid w:val="009030D6"/>
    <w:rsid w:val="00905618"/>
    <w:rsid w:val="00905DE8"/>
    <w:rsid w:val="0090750F"/>
    <w:rsid w:val="009079B8"/>
    <w:rsid w:val="009079EC"/>
    <w:rsid w:val="00907B59"/>
    <w:rsid w:val="00910219"/>
    <w:rsid w:val="00910FE5"/>
    <w:rsid w:val="00911971"/>
    <w:rsid w:val="00913350"/>
    <w:rsid w:val="00914613"/>
    <w:rsid w:val="00915219"/>
    <w:rsid w:val="0091614A"/>
    <w:rsid w:val="00917FA3"/>
    <w:rsid w:val="00920C02"/>
    <w:rsid w:val="009210A8"/>
    <w:rsid w:val="00923763"/>
    <w:rsid w:val="00923D83"/>
    <w:rsid w:val="00924093"/>
    <w:rsid w:val="00924118"/>
    <w:rsid w:val="009275A1"/>
    <w:rsid w:val="009300EE"/>
    <w:rsid w:val="0093026E"/>
    <w:rsid w:val="00930547"/>
    <w:rsid w:val="00931EF5"/>
    <w:rsid w:val="00932835"/>
    <w:rsid w:val="00932851"/>
    <w:rsid w:val="00932936"/>
    <w:rsid w:val="00933ADE"/>
    <w:rsid w:val="009343B4"/>
    <w:rsid w:val="009344F9"/>
    <w:rsid w:val="009344FB"/>
    <w:rsid w:val="0093772F"/>
    <w:rsid w:val="00937DF9"/>
    <w:rsid w:val="00940E4A"/>
    <w:rsid w:val="00941F17"/>
    <w:rsid w:val="0094331A"/>
    <w:rsid w:val="00945479"/>
    <w:rsid w:val="00946774"/>
    <w:rsid w:val="009525B7"/>
    <w:rsid w:val="00954BD0"/>
    <w:rsid w:val="00957621"/>
    <w:rsid w:val="009611C2"/>
    <w:rsid w:val="00961E9D"/>
    <w:rsid w:val="009637CE"/>
    <w:rsid w:val="00963BC3"/>
    <w:rsid w:val="00964C0B"/>
    <w:rsid w:val="00965910"/>
    <w:rsid w:val="00966DC7"/>
    <w:rsid w:val="009701E7"/>
    <w:rsid w:val="00970997"/>
    <w:rsid w:val="009723F0"/>
    <w:rsid w:val="00973AD1"/>
    <w:rsid w:val="009757B2"/>
    <w:rsid w:val="0097711D"/>
    <w:rsid w:val="00977C69"/>
    <w:rsid w:val="0098237D"/>
    <w:rsid w:val="00986150"/>
    <w:rsid w:val="00986FE5"/>
    <w:rsid w:val="009870B5"/>
    <w:rsid w:val="00987E7B"/>
    <w:rsid w:val="00990ED2"/>
    <w:rsid w:val="00991082"/>
    <w:rsid w:val="009917C0"/>
    <w:rsid w:val="0099252F"/>
    <w:rsid w:val="00995A20"/>
    <w:rsid w:val="00996D26"/>
    <w:rsid w:val="00997287"/>
    <w:rsid w:val="009A022B"/>
    <w:rsid w:val="009A10B1"/>
    <w:rsid w:val="009A6035"/>
    <w:rsid w:val="009A757D"/>
    <w:rsid w:val="009B0122"/>
    <w:rsid w:val="009B1DEC"/>
    <w:rsid w:val="009B1FA7"/>
    <w:rsid w:val="009B20D5"/>
    <w:rsid w:val="009B21BA"/>
    <w:rsid w:val="009B26A0"/>
    <w:rsid w:val="009B272D"/>
    <w:rsid w:val="009B2C02"/>
    <w:rsid w:val="009B2CE9"/>
    <w:rsid w:val="009B3549"/>
    <w:rsid w:val="009B4C06"/>
    <w:rsid w:val="009B4C11"/>
    <w:rsid w:val="009B5638"/>
    <w:rsid w:val="009C0502"/>
    <w:rsid w:val="009C10EC"/>
    <w:rsid w:val="009C1E5F"/>
    <w:rsid w:val="009C2227"/>
    <w:rsid w:val="009C29FA"/>
    <w:rsid w:val="009C2AAA"/>
    <w:rsid w:val="009C36CA"/>
    <w:rsid w:val="009C6130"/>
    <w:rsid w:val="009C613D"/>
    <w:rsid w:val="009C6B35"/>
    <w:rsid w:val="009C6B47"/>
    <w:rsid w:val="009D2B35"/>
    <w:rsid w:val="009D4384"/>
    <w:rsid w:val="009D4494"/>
    <w:rsid w:val="009D4F0C"/>
    <w:rsid w:val="009D5A0D"/>
    <w:rsid w:val="009D5C03"/>
    <w:rsid w:val="009D6961"/>
    <w:rsid w:val="009E0940"/>
    <w:rsid w:val="009E1E66"/>
    <w:rsid w:val="009E3288"/>
    <w:rsid w:val="009E3EFB"/>
    <w:rsid w:val="009E40BA"/>
    <w:rsid w:val="009E57BE"/>
    <w:rsid w:val="009E5E81"/>
    <w:rsid w:val="009E6DAF"/>
    <w:rsid w:val="009E7268"/>
    <w:rsid w:val="009F22C3"/>
    <w:rsid w:val="009F267C"/>
    <w:rsid w:val="009F2B94"/>
    <w:rsid w:val="009F63AF"/>
    <w:rsid w:val="009F6844"/>
    <w:rsid w:val="009F7F9B"/>
    <w:rsid w:val="00A01FBC"/>
    <w:rsid w:val="00A03524"/>
    <w:rsid w:val="00A04549"/>
    <w:rsid w:val="00A05608"/>
    <w:rsid w:val="00A057FB"/>
    <w:rsid w:val="00A05BA4"/>
    <w:rsid w:val="00A07D21"/>
    <w:rsid w:val="00A07D5C"/>
    <w:rsid w:val="00A07FF3"/>
    <w:rsid w:val="00A10ECC"/>
    <w:rsid w:val="00A11ECD"/>
    <w:rsid w:val="00A14D14"/>
    <w:rsid w:val="00A16ADC"/>
    <w:rsid w:val="00A17743"/>
    <w:rsid w:val="00A226CC"/>
    <w:rsid w:val="00A24550"/>
    <w:rsid w:val="00A24E2A"/>
    <w:rsid w:val="00A25AD0"/>
    <w:rsid w:val="00A25DC0"/>
    <w:rsid w:val="00A2639F"/>
    <w:rsid w:val="00A304D2"/>
    <w:rsid w:val="00A31375"/>
    <w:rsid w:val="00A330C1"/>
    <w:rsid w:val="00A3392A"/>
    <w:rsid w:val="00A3579B"/>
    <w:rsid w:val="00A36E16"/>
    <w:rsid w:val="00A37D3B"/>
    <w:rsid w:val="00A40142"/>
    <w:rsid w:val="00A40B55"/>
    <w:rsid w:val="00A40BCE"/>
    <w:rsid w:val="00A4106A"/>
    <w:rsid w:val="00A42069"/>
    <w:rsid w:val="00A431E5"/>
    <w:rsid w:val="00A44637"/>
    <w:rsid w:val="00A446B1"/>
    <w:rsid w:val="00A44968"/>
    <w:rsid w:val="00A463EE"/>
    <w:rsid w:val="00A472FB"/>
    <w:rsid w:val="00A47595"/>
    <w:rsid w:val="00A503F3"/>
    <w:rsid w:val="00A5112E"/>
    <w:rsid w:val="00A530C9"/>
    <w:rsid w:val="00A531CD"/>
    <w:rsid w:val="00A53465"/>
    <w:rsid w:val="00A5377C"/>
    <w:rsid w:val="00A5722E"/>
    <w:rsid w:val="00A6095E"/>
    <w:rsid w:val="00A62474"/>
    <w:rsid w:val="00A62988"/>
    <w:rsid w:val="00A6530F"/>
    <w:rsid w:val="00A6577A"/>
    <w:rsid w:val="00A67A36"/>
    <w:rsid w:val="00A70292"/>
    <w:rsid w:val="00A70AD9"/>
    <w:rsid w:val="00A737BE"/>
    <w:rsid w:val="00A73DF7"/>
    <w:rsid w:val="00A758EE"/>
    <w:rsid w:val="00A75D9C"/>
    <w:rsid w:val="00A76EF7"/>
    <w:rsid w:val="00A770ED"/>
    <w:rsid w:val="00A7744B"/>
    <w:rsid w:val="00A779E6"/>
    <w:rsid w:val="00A77DF2"/>
    <w:rsid w:val="00A81B93"/>
    <w:rsid w:val="00A936D4"/>
    <w:rsid w:val="00A939E6"/>
    <w:rsid w:val="00A94AD6"/>
    <w:rsid w:val="00A95CE4"/>
    <w:rsid w:val="00A967B6"/>
    <w:rsid w:val="00A971F0"/>
    <w:rsid w:val="00AA16A5"/>
    <w:rsid w:val="00AA31C5"/>
    <w:rsid w:val="00AA322E"/>
    <w:rsid w:val="00AA34D7"/>
    <w:rsid w:val="00AA3768"/>
    <w:rsid w:val="00AB0406"/>
    <w:rsid w:val="00AB0760"/>
    <w:rsid w:val="00AB581E"/>
    <w:rsid w:val="00AB5EE8"/>
    <w:rsid w:val="00AB60A8"/>
    <w:rsid w:val="00AB7144"/>
    <w:rsid w:val="00AB7EF1"/>
    <w:rsid w:val="00AC0CCB"/>
    <w:rsid w:val="00AC1B2D"/>
    <w:rsid w:val="00AC3629"/>
    <w:rsid w:val="00AD095C"/>
    <w:rsid w:val="00AD0C8B"/>
    <w:rsid w:val="00AD2BF4"/>
    <w:rsid w:val="00AD393F"/>
    <w:rsid w:val="00AD5AA5"/>
    <w:rsid w:val="00AD6300"/>
    <w:rsid w:val="00AD6E9A"/>
    <w:rsid w:val="00AD779A"/>
    <w:rsid w:val="00AD7E46"/>
    <w:rsid w:val="00AE0715"/>
    <w:rsid w:val="00AE27A7"/>
    <w:rsid w:val="00AE37AC"/>
    <w:rsid w:val="00AE4D17"/>
    <w:rsid w:val="00AF0560"/>
    <w:rsid w:val="00AF2278"/>
    <w:rsid w:val="00AF274B"/>
    <w:rsid w:val="00AF2819"/>
    <w:rsid w:val="00AF39DF"/>
    <w:rsid w:val="00AF53AF"/>
    <w:rsid w:val="00AF6C2B"/>
    <w:rsid w:val="00B0071D"/>
    <w:rsid w:val="00B01F37"/>
    <w:rsid w:val="00B02193"/>
    <w:rsid w:val="00B039A4"/>
    <w:rsid w:val="00B03BF7"/>
    <w:rsid w:val="00B0458B"/>
    <w:rsid w:val="00B100BD"/>
    <w:rsid w:val="00B1172D"/>
    <w:rsid w:val="00B12805"/>
    <w:rsid w:val="00B14B29"/>
    <w:rsid w:val="00B15A15"/>
    <w:rsid w:val="00B16985"/>
    <w:rsid w:val="00B17B12"/>
    <w:rsid w:val="00B17BFD"/>
    <w:rsid w:val="00B17ECA"/>
    <w:rsid w:val="00B209B0"/>
    <w:rsid w:val="00B20C77"/>
    <w:rsid w:val="00B21C4B"/>
    <w:rsid w:val="00B220CF"/>
    <w:rsid w:val="00B227D6"/>
    <w:rsid w:val="00B23710"/>
    <w:rsid w:val="00B24CE0"/>
    <w:rsid w:val="00B27116"/>
    <w:rsid w:val="00B27F60"/>
    <w:rsid w:val="00B310CF"/>
    <w:rsid w:val="00B316A9"/>
    <w:rsid w:val="00B327DF"/>
    <w:rsid w:val="00B344B8"/>
    <w:rsid w:val="00B353FE"/>
    <w:rsid w:val="00B35A0D"/>
    <w:rsid w:val="00B3783F"/>
    <w:rsid w:val="00B378A6"/>
    <w:rsid w:val="00B4048F"/>
    <w:rsid w:val="00B40B8C"/>
    <w:rsid w:val="00B411AE"/>
    <w:rsid w:val="00B4271C"/>
    <w:rsid w:val="00B44B98"/>
    <w:rsid w:val="00B45C91"/>
    <w:rsid w:val="00B45FF9"/>
    <w:rsid w:val="00B462D0"/>
    <w:rsid w:val="00B470A6"/>
    <w:rsid w:val="00B470C7"/>
    <w:rsid w:val="00B50172"/>
    <w:rsid w:val="00B50EFD"/>
    <w:rsid w:val="00B51763"/>
    <w:rsid w:val="00B5207F"/>
    <w:rsid w:val="00B52229"/>
    <w:rsid w:val="00B524D6"/>
    <w:rsid w:val="00B53958"/>
    <w:rsid w:val="00B5489B"/>
    <w:rsid w:val="00B55203"/>
    <w:rsid w:val="00B60474"/>
    <w:rsid w:val="00B61562"/>
    <w:rsid w:val="00B63CC3"/>
    <w:rsid w:val="00B64F5B"/>
    <w:rsid w:val="00B66DC0"/>
    <w:rsid w:val="00B672D0"/>
    <w:rsid w:val="00B67A83"/>
    <w:rsid w:val="00B7170E"/>
    <w:rsid w:val="00B71F30"/>
    <w:rsid w:val="00B723BF"/>
    <w:rsid w:val="00B73921"/>
    <w:rsid w:val="00B74663"/>
    <w:rsid w:val="00B74ACD"/>
    <w:rsid w:val="00B75117"/>
    <w:rsid w:val="00B752C9"/>
    <w:rsid w:val="00B77656"/>
    <w:rsid w:val="00B81B9A"/>
    <w:rsid w:val="00B8291D"/>
    <w:rsid w:val="00B82A20"/>
    <w:rsid w:val="00B8506C"/>
    <w:rsid w:val="00B86995"/>
    <w:rsid w:val="00B871F6"/>
    <w:rsid w:val="00B874CB"/>
    <w:rsid w:val="00B9058D"/>
    <w:rsid w:val="00B9098D"/>
    <w:rsid w:val="00B9167A"/>
    <w:rsid w:val="00B940ED"/>
    <w:rsid w:val="00B94D2B"/>
    <w:rsid w:val="00B9609A"/>
    <w:rsid w:val="00B97A62"/>
    <w:rsid w:val="00BA0BD7"/>
    <w:rsid w:val="00BA13A4"/>
    <w:rsid w:val="00BA195E"/>
    <w:rsid w:val="00BA1B60"/>
    <w:rsid w:val="00BA3043"/>
    <w:rsid w:val="00BA46EE"/>
    <w:rsid w:val="00BA5304"/>
    <w:rsid w:val="00BB0CCF"/>
    <w:rsid w:val="00BB0FA8"/>
    <w:rsid w:val="00BB2CB3"/>
    <w:rsid w:val="00BB2D69"/>
    <w:rsid w:val="00BB4089"/>
    <w:rsid w:val="00BB4532"/>
    <w:rsid w:val="00BB48D1"/>
    <w:rsid w:val="00BB548A"/>
    <w:rsid w:val="00BB6E45"/>
    <w:rsid w:val="00BC171D"/>
    <w:rsid w:val="00BC3815"/>
    <w:rsid w:val="00BC4837"/>
    <w:rsid w:val="00BC48B8"/>
    <w:rsid w:val="00BC6312"/>
    <w:rsid w:val="00BC6CC9"/>
    <w:rsid w:val="00BC6FF3"/>
    <w:rsid w:val="00BC7997"/>
    <w:rsid w:val="00BD1295"/>
    <w:rsid w:val="00BD1694"/>
    <w:rsid w:val="00BD21F3"/>
    <w:rsid w:val="00BD3398"/>
    <w:rsid w:val="00BD3B50"/>
    <w:rsid w:val="00BD451B"/>
    <w:rsid w:val="00BD588A"/>
    <w:rsid w:val="00BD6261"/>
    <w:rsid w:val="00BD7B17"/>
    <w:rsid w:val="00BE073D"/>
    <w:rsid w:val="00BE2B0C"/>
    <w:rsid w:val="00BE5A0C"/>
    <w:rsid w:val="00BE5CFF"/>
    <w:rsid w:val="00BE6BA5"/>
    <w:rsid w:val="00BE70AD"/>
    <w:rsid w:val="00BF1129"/>
    <w:rsid w:val="00BF1AED"/>
    <w:rsid w:val="00BF3EAD"/>
    <w:rsid w:val="00BF5A0A"/>
    <w:rsid w:val="00BF606C"/>
    <w:rsid w:val="00BF6E58"/>
    <w:rsid w:val="00BF7350"/>
    <w:rsid w:val="00C0161E"/>
    <w:rsid w:val="00C04F72"/>
    <w:rsid w:val="00C06318"/>
    <w:rsid w:val="00C11A4D"/>
    <w:rsid w:val="00C11B60"/>
    <w:rsid w:val="00C12A41"/>
    <w:rsid w:val="00C1384B"/>
    <w:rsid w:val="00C13DE6"/>
    <w:rsid w:val="00C14760"/>
    <w:rsid w:val="00C14EC1"/>
    <w:rsid w:val="00C14F94"/>
    <w:rsid w:val="00C15A65"/>
    <w:rsid w:val="00C16B03"/>
    <w:rsid w:val="00C16B7B"/>
    <w:rsid w:val="00C17B3E"/>
    <w:rsid w:val="00C17FD8"/>
    <w:rsid w:val="00C2068B"/>
    <w:rsid w:val="00C207DA"/>
    <w:rsid w:val="00C226BE"/>
    <w:rsid w:val="00C23706"/>
    <w:rsid w:val="00C2397B"/>
    <w:rsid w:val="00C24D19"/>
    <w:rsid w:val="00C24E53"/>
    <w:rsid w:val="00C26A21"/>
    <w:rsid w:val="00C27E17"/>
    <w:rsid w:val="00C27E78"/>
    <w:rsid w:val="00C3209C"/>
    <w:rsid w:val="00C326EF"/>
    <w:rsid w:val="00C35B7A"/>
    <w:rsid w:val="00C373D9"/>
    <w:rsid w:val="00C378A9"/>
    <w:rsid w:val="00C37C64"/>
    <w:rsid w:val="00C40D35"/>
    <w:rsid w:val="00C41B56"/>
    <w:rsid w:val="00C42747"/>
    <w:rsid w:val="00C53321"/>
    <w:rsid w:val="00C55C16"/>
    <w:rsid w:val="00C5687A"/>
    <w:rsid w:val="00C56E5E"/>
    <w:rsid w:val="00C57AC1"/>
    <w:rsid w:val="00C603CD"/>
    <w:rsid w:val="00C61CD6"/>
    <w:rsid w:val="00C6344D"/>
    <w:rsid w:val="00C634C2"/>
    <w:rsid w:val="00C71F29"/>
    <w:rsid w:val="00C75C6A"/>
    <w:rsid w:val="00C772ED"/>
    <w:rsid w:val="00C77FF9"/>
    <w:rsid w:val="00C85522"/>
    <w:rsid w:val="00C91CF7"/>
    <w:rsid w:val="00C93A47"/>
    <w:rsid w:val="00C945E6"/>
    <w:rsid w:val="00C94C63"/>
    <w:rsid w:val="00C9540C"/>
    <w:rsid w:val="00C9654C"/>
    <w:rsid w:val="00CA0F90"/>
    <w:rsid w:val="00CA1062"/>
    <w:rsid w:val="00CA2076"/>
    <w:rsid w:val="00CA470D"/>
    <w:rsid w:val="00CA4A22"/>
    <w:rsid w:val="00CA4BD9"/>
    <w:rsid w:val="00CA6082"/>
    <w:rsid w:val="00CA651B"/>
    <w:rsid w:val="00CA7B6E"/>
    <w:rsid w:val="00CB0505"/>
    <w:rsid w:val="00CB5C4C"/>
    <w:rsid w:val="00CB776A"/>
    <w:rsid w:val="00CB799B"/>
    <w:rsid w:val="00CC0343"/>
    <w:rsid w:val="00CC096C"/>
    <w:rsid w:val="00CC4E46"/>
    <w:rsid w:val="00CC4F35"/>
    <w:rsid w:val="00CC5B17"/>
    <w:rsid w:val="00CC6273"/>
    <w:rsid w:val="00CC7774"/>
    <w:rsid w:val="00CD1B04"/>
    <w:rsid w:val="00CD203B"/>
    <w:rsid w:val="00CD3B54"/>
    <w:rsid w:val="00CD5398"/>
    <w:rsid w:val="00CD788A"/>
    <w:rsid w:val="00CE0346"/>
    <w:rsid w:val="00CE0982"/>
    <w:rsid w:val="00CE0BE8"/>
    <w:rsid w:val="00CE1388"/>
    <w:rsid w:val="00CE36C2"/>
    <w:rsid w:val="00CE6B09"/>
    <w:rsid w:val="00CF1E37"/>
    <w:rsid w:val="00CF344B"/>
    <w:rsid w:val="00CF35BA"/>
    <w:rsid w:val="00CF3956"/>
    <w:rsid w:val="00CF3EC6"/>
    <w:rsid w:val="00CF4359"/>
    <w:rsid w:val="00CF7E29"/>
    <w:rsid w:val="00D025CD"/>
    <w:rsid w:val="00D036FE"/>
    <w:rsid w:val="00D04676"/>
    <w:rsid w:val="00D051CE"/>
    <w:rsid w:val="00D05B7C"/>
    <w:rsid w:val="00D06045"/>
    <w:rsid w:val="00D119D9"/>
    <w:rsid w:val="00D12A8A"/>
    <w:rsid w:val="00D14AB1"/>
    <w:rsid w:val="00D1531C"/>
    <w:rsid w:val="00D154ED"/>
    <w:rsid w:val="00D15AF3"/>
    <w:rsid w:val="00D164FB"/>
    <w:rsid w:val="00D16AA9"/>
    <w:rsid w:val="00D16DA1"/>
    <w:rsid w:val="00D16E7A"/>
    <w:rsid w:val="00D17D0E"/>
    <w:rsid w:val="00D21726"/>
    <w:rsid w:val="00D22DC8"/>
    <w:rsid w:val="00D24FA5"/>
    <w:rsid w:val="00D2681A"/>
    <w:rsid w:val="00D316BA"/>
    <w:rsid w:val="00D32449"/>
    <w:rsid w:val="00D3484E"/>
    <w:rsid w:val="00D34972"/>
    <w:rsid w:val="00D35132"/>
    <w:rsid w:val="00D368A8"/>
    <w:rsid w:val="00D41B8C"/>
    <w:rsid w:val="00D41E96"/>
    <w:rsid w:val="00D422B3"/>
    <w:rsid w:val="00D42EBD"/>
    <w:rsid w:val="00D43958"/>
    <w:rsid w:val="00D43CA5"/>
    <w:rsid w:val="00D443BE"/>
    <w:rsid w:val="00D47274"/>
    <w:rsid w:val="00D47983"/>
    <w:rsid w:val="00D47A28"/>
    <w:rsid w:val="00D50318"/>
    <w:rsid w:val="00D509AC"/>
    <w:rsid w:val="00D50BEA"/>
    <w:rsid w:val="00D51EB6"/>
    <w:rsid w:val="00D5326B"/>
    <w:rsid w:val="00D53627"/>
    <w:rsid w:val="00D55183"/>
    <w:rsid w:val="00D5528C"/>
    <w:rsid w:val="00D559B6"/>
    <w:rsid w:val="00D56220"/>
    <w:rsid w:val="00D630DE"/>
    <w:rsid w:val="00D64054"/>
    <w:rsid w:val="00D65981"/>
    <w:rsid w:val="00D6703C"/>
    <w:rsid w:val="00D670CC"/>
    <w:rsid w:val="00D709B4"/>
    <w:rsid w:val="00D720F4"/>
    <w:rsid w:val="00D7264B"/>
    <w:rsid w:val="00D75635"/>
    <w:rsid w:val="00D757F4"/>
    <w:rsid w:val="00D77547"/>
    <w:rsid w:val="00D85880"/>
    <w:rsid w:val="00D9004C"/>
    <w:rsid w:val="00D9111A"/>
    <w:rsid w:val="00D911B0"/>
    <w:rsid w:val="00D93F69"/>
    <w:rsid w:val="00D945C4"/>
    <w:rsid w:val="00D9534F"/>
    <w:rsid w:val="00D9671F"/>
    <w:rsid w:val="00D96776"/>
    <w:rsid w:val="00DA1CF0"/>
    <w:rsid w:val="00DA465B"/>
    <w:rsid w:val="00DA5420"/>
    <w:rsid w:val="00DB170E"/>
    <w:rsid w:val="00DB1D69"/>
    <w:rsid w:val="00DB25ED"/>
    <w:rsid w:val="00DB3244"/>
    <w:rsid w:val="00DB358B"/>
    <w:rsid w:val="00DB3FB4"/>
    <w:rsid w:val="00DB4B8B"/>
    <w:rsid w:val="00DB50D4"/>
    <w:rsid w:val="00DB5892"/>
    <w:rsid w:val="00DB6A1B"/>
    <w:rsid w:val="00DB6E71"/>
    <w:rsid w:val="00DB756A"/>
    <w:rsid w:val="00DB7D9B"/>
    <w:rsid w:val="00DC1BF3"/>
    <w:rsid w:val="00DC29D0"/>
    <w:rsid w:val="00DC35D0"/>
    <w:rsid w:val="00DC7240"/>
    <w:rsid w:val="00DD2562"/>
    <w:rsid w:val="00DD26DB"/>
    <w:rsid w:val="00DD6899"/>
    <w:rsid w:val="00DD7274"/>
    <w:rsid w:val="00DD7760"/>
    <w:rsid w:val="00DE0018"/>
    <w:rsid w:val="00DE1AD6"/>
    <w:rsid w:val="00DE45A7"/>
    <w:rsid w:val="00DE4A5D"/>
    <w:rsid w:val="00DE4A86"/>
    <w:rsid w:val="00DE5043"/>
    <w:rsid w:val="00DE5B2A"/>
    <w:rsid w:val="00DE7FFD"/>
    <w:rsid w:val="00DF2DE6"/>
    <w:rsid w:val="00DF40BA"/>
    <w:rsid w:val="00DF591C"/>
    <w:rsid w:val="00DF611B"/>
    <w:rsid w:val="00DF6EE6"/>
    <w:rsid w:val="00DF7BFB"/>
    <w:rsid w:val="00E027D6"/>
    <w:rsid w:val="00E02A3D"/>
    <w:rsid w:val="00E02FFC"/>
    <w:rsid w:val="00E0633B"/>
    <w:rsid w:val="00E06A59"/>
    <w:rsid w:val="00E0741E"/>
    <w:rsid w:val="00E07E9B"/>
    <w:rsid w:val="00E12060"/>
    <w:rsid w:val="00E14E6B"/>
    <w:rsid w:val="00E15586"/>
    <w:rsid w:val="00E171A1"/>
    <w:rsid w:val="00E1767D"/>
    <w:rsid w:val="00E2109A"/>
    <w:rsid w:val="00E222CA"/>
    <w:rsid w:val="00E23B3C"/>
    <w:rsid w:val="00E248B6"/>
    <w:rsid w:val="00E27354"/>
    <w:rsid w:val="00E30708"/>
    <w:rsid w:val="00E30D2E"/>
    <w:rsid w:val="00E312CC"/>
    <w:rsid w:val="00E32639"/>
    <w:rsid w:val="00E3286F"/>
    <w:rsid w:val="00E3392E"/>
    <w:rsid w:val="00E34D8E"/>
    <w:rsid w:val="00E34E4C"/>
    <w:rsid w:val="00E36264"/>
    <w:rsid w:val="00E36C8A"/>
    <w:rsid w:val="00E37529"/>
    <w:rsid w:val="00E4018C"/>
    <w:rsid w:val="00E40234"/>
    <w:rsid w:val="00E40E34"/>
    <w:rsid w:val="00E4511F"/>
    <w:rsid w:val="00E456D5"/>
    <w:rsid w:val="00E468A1"/>
    <w:rsid w:val="00E47318"/>
    <w:rsid w:val="00E478ED"/>
    <w:rsid w:val="00E50A5F"/>
    <w:rsid w:val="00E50AE5"/>
    <w:rsid w:val="00E510AF"/>
    <w:rsid w:val="00E51607"/>
    <w:rsid w:val="00E51ACD"/>
    <w:rsid w:val="00E521AC"/>
    <w:rsid w:val="00E53560"/>
    <w:rsid w:val="00E54E2E"/>
    <w:rsid w:val="00E55C65"/>
    <w:rsid w:val="00E578E0"/>
    <w:rsid w:val="00E609C3"/>
    <w:rsid w:val="00E613A8"/>
    <w:rsid w:val="00E61D0A"/>
    <w:rsid w:val="00E706A7"/>
    <w:rsid w:val="00E70BFD"/>
    <w:rsid w:val="00E71A29"/>
    <w:rsid w:val="00E72768"/>
    <w:rsid w:val="00E75849"/>
    <w:rsid w:val="00E827E5"/>
    <w:rsid w:val="00E82F23"/>
    <w:rsid w:val="00E83F90"/>
    <w:rsid w:val="00E8671E"/>
    <w:rsid w:val="00E87597"/>
    <w:rsid w:val="00E878F4"/>
    <w:rsid w:val="00E87FB2"/>
    <w:rsid w:val="00E9063C"/>
    <w:rsid w:val="00E9232D"/>
    <w:rsid w:val="00E93CBE"/>
    <w:rsid w:val="00E955B2"/>
    <w:rsid w:val="00E95CD9"/>
    <w:rsid w:val="00EA1524"/>
    <w:rsid w:val="00EA7E17"/>
    <w:rsid w:val="00EB38BA"/>
    <w:rsid w:val="00EB3B08"/>
    <w:rsid w:val="00EB46E0"/>
    <w:rsid w:val="00EB560A"/>
    <w:rsid w:val="00EB58B2"/>
    <w:rsid w:val="00EB58EC"/>
    <w:rsid w:val="00EB68DA"/>
    <w:rsid w:val="00EB6C44"/>
    <w:rsid w:val="00EB742F"/>
    <w:rsid w:val="00EC2F2C"/>
    <w:rsid w:val="00EC3DFA"/>
    <w:rsid w:val="00EC4F51"/>
    <w:rsid w:val="00EC5E9A"/>
    <w:rsid w:val="00ED053F"/>
    <w:rsid w:val="00ED0838"/>
    <w:rsid w:val="00ED0F11"/>
    <w:rsid w:val="00ED23C0"/>
    <w:rsid w:val="00ED2FCB"/>
    <w:rsid w:val="00ED4C2B"/>
    <w:rsid w:val="00ED4C4D"/>
    <w:rsid w:val="00ED51A4"/>
    <w:rsid w:val="00ED61FC"/>
    <w:rsid w:val="00ED6B03"/>
    <w:rsid w:val="00ED7DE2"/>
    <w:rsid w:val="00EE03FA"/>
    <w:rsid w:val="00EE1435"/>
    <w:rsid w:val="00EE7396"/>
    <w:rsid w:val="00EF0B08"/>
    <w:rsid w:val="00EF0CAE"/>
    <w:rsid w:val="00EF12DF"/>
    <w:rsid w:val="00EF1547"/>
    <w:rsid w:val="00EF228C"/>
    <w:rsid w:val="00EF2C99"/>
    <w:rsid w:val="00EF390E"/>
    <w:rsid w:val="00EF527F"/>
    <w:rsid w:val="00EF5873"/>
    <w:rsid w:val="00F00C74"/>
    <w:rsid w:val="00F0118C"/>
    <w:rsid w:val="00F02A23"/>
    <w:rsid w:val="00F0533E"/>
    <w:rsid w:val="00F05ED6"/>
    <w:rsid w:val="00F060EF"/>
    <w:rsid w:val="00F064BE"/>
    <w:rsid w:val="00F0752C"/>
    <w:rsid w:val="00F11637"/>
    <w:rsid w:val="00F13A3C"/>
    <w:rsid w:val="00F1533F"/>
    <w:rsid w:val="00F2004C"/>
    <w:rsid w:val="00F20C38"/>
    <w:rsid w:val="00F24BCC"/>
    <w:rsid w:val="00F24E73"/>
    <w:rsid w:val="00F25970"/>
    <w:rsid w:val="00F25E12"/>
    <w:rsid w:val="00F26EE9"/>
    <w:rsid w:val="00F31FF7"/>
    <w:rsid w:val="00F33415"/>
    <w:rsid w:val="00F334BB"/>
    <w:rsid w:val="00F338CE"/>
    <w:rsid w:val="00F3410F"/>
    <w:rsid w:val="00F3438D"/>
    <w:rsid w:val="00F344A5"/>
    <w:rsid w:val="00F34AFA"/>
    <w:rsid w:val="00F350D6"/>
    <w:rsid w:val="00F363C4"/>
    <w:rsid w:val="00F37C8E"/>
    <w:rsid w:val="00F40273"/>
    <w:rsid w:val="00F40B82"/>
    <w:rsid w:val="00F40DF3"/>
    <w:rsid w:val="00F42130"/>
    <w:rsid w:val="00F42B0C"/>
    <w:rsid w:val="00F42F74"/>
    <w:rsid w:val="00F4383D"/>
    <w:rsid w:val="00F44596"/>
    <w:rsid w:val="00F455B2"/>
    <w:rsid w:val="00F47129"/>
    <w:rsid w:val="00F5102E"/>
    <w:rsid w:val="00F51FDB"/>
    <w:rsid w:val="00F51FEC"/>
    <w:rsid w:val="00F5357B"/>
    <w:rsid w:val="00F53C6B"/>
    <w:rsid w:val="00F54E7E"/>
    <w:rsid w:val="00F54F07"/>
    <w:rsid w:val="00F55092"/>
    <w:rsid w:val="00F5532A"/>
    <w:rsid w:val="00F55820"/>
    <w:rsid w:val="00F57994"/>
    <w:rsid w:val="00F57A7B"/>
    <w:rsid w:val="00F57E14"/>
    <w:rsid w:val="00F6326A"/>
    <w:rsid w:val="00F64004"/>
    <w:rsid w:val="00F6420A"/>
    <w:rsid w:val="00F67932"/>
    <w:rsid w:val="00F70714"/>
    <w:rsid w:val="00F716B4"/>
    <w:rsid w:val="00F7402D"/>
    <w:rsid w:val="00F759B3"/>
    <w:rsid w:val="00F7612A"/>
    <w:rsid w:val="00F767EB"/>
    <w:rsid w:val="00F800E2"/>
    <w:rsid w:val="00F8040F"/>
    <w:rsid w:val="00F80F6E"/>
    <w:rsid w:val="00F81735"/>
    <w:rsid w:val="00F84481"/>
    <w:rsid w:val="00F84E10"/>
    <w:rsid w:val="00F85CFF"/>
    <w:rsid w:val="00F86019"/>
    <w:rsid w:val="00F868D9"/>
    <w:rsid w:val="00F878E3"/>
    <w:rsid w:val="00F87DFF"/>
    <w:rsid w:val="00F910A3"/>
    <w:rsid w:val="00F91E22"/>
    <w:rsid w:val="00F929B9"/>
    <w:rsid w:val="00F9306B"/>
    <w:rsid w:val="00F93D42"/>
    <w:rsid w:val="00F94DAF"/>
    <w:rsid w:val="00F96159"/>
    <w:rsid w:val="00F961D6"/>
    <w:rsid w:val="00F967C8"/>
    <w:rsid w:val="00FA12B4"/>
    <w:rsid w:val="00FA24C9"/>
    <w:rsid w:val="00FA3F2B"/>
    <w:rsid w:val="00FA5AF3"/>
    <w:rsid w:val="00FA61E4"/>
    <w:rsid w:val="00FA7388"/>
    <w:rsid w:val="00FB1047"/>
    <w:rsid w:val="00FB1AD8"/>
    <w:rsid w:val="00FB28C5"/>
    <w:rsid w:val="00FB33BD"/>
    <w:rsid w:val="00FB33FF"/>
    <w:rsid w:val="00FB362F"/>
    <w:rsid w:val="00FB4C00"/>
    <w:rsid w:val="00FB5AC9"/>
    <w:rsid w:val="00FB64B0"/>
    <w:rsid w:val="00FB74B4"/>
    <w:rsid w:val="00FC12B8"/>
    <w:rsid w:val="00FC26A7"/>
    <w:rsid w:val="00FC3383"/>
    <w:rsid w:val="00FC402F"/>
    <w:rsid w:val="00FC6080"/>
    <w:rsid w:val="00FC66A4"/>
    <w:rsid w:val="00FC6A25"/>
    <w:rsid w:val="00FC7884"/>
    <w:rsid w:val="00FD08DA"/>
    <w:rsid w:val="00FD3504"/>
    <w:rsid w:val="00FD3590"/>
    <w:rsid w:val="00FD3D2E"/>
    <w:rsid w:val="00FD66DC"/>
    <w:rsid w:val="00FD7179"/>
    <w:rsid w:val="00FD75C5"/>
    <w:rsid w:val="00FE1BE1"/>
    <w:rsid w:val="00FE3234"/>
    <w:rsid w:val="00FE44C7"/>
    <w:rsid w:val="00FE6BC5"/>
    <w:rsid w:val="00FF1FBC"/>
    <w:rsid w:val="00FF3422"/>
    <w:rsid w:val="00FF4D15"/>
    <w:rsid w:val="00FF577A"/>
    <w:rsid w:val="00FF657F"/>
    <w:rsid w:val="00FF7233"/>
    <w:rsid w:val="0158A67F"/>
    <w:rsid w:val="0180FB12"/>
    <w:rsid w:val="0197C236"/>
    <w:rsid w:val="01EB4A2D"/>
    <w:rsid w:val="022E702F"/>
    <w:rsid w:val="0243FDE5"/>
    <w:rsid w:val="02B62EEE"/>
    <w:rsid w:val="03244898"/>
    <w:rsid w:val="033DBD14"/>
    <w:rsid w:val="03871485"/>
    <w:rsid w:val="03897376"/>
    <w:rsid w:val="03E11682"/>
    <w:rsid w:val="042A37CE"/>
    <w:rsid w:val="05537049"/>
    <w:rsid w:val="0555B91B"/>
    <w:rsid w:val="055A807E"/>
    <w:rsid w:val="05A299F0"/>
    <w:rsid w:val="05A57F7F"/>
    <w:rsid w:val="05E418CF"/>
    <w:rsid w:val="05F3CC67"/>
    <w:rsid w:val="05FAC5E7"/>
    <w:rsid w:val="06496240"/>
    <w:rsid w:val="0686CD56"/>
    <w:rsid w:val="06A3594F"/>
    <w:rsid w:val="06D40416"/>
    <w:rsid w:val="06EF40AA"/>
    <w:rsid w:val="072760E0"/>
    <w:rsid w:val="0740355C"/>
    <w:rsid w:val="074B7632"/>
    <w:rsid w:val="07B0E0F2"/>
    <w:rsid w:val="0846E05D"/>
    <w:rsid w:val="0848E1AB"/>
    <w:rsid w:val="085AE978"/>
    <w:rsid w:val="0866966F"/>
    <w:rsid w:val="08F6E080"/>
    <w:rsid w:val="093F0031"/>
    <w:rsid w:val="0952FAB7"/>
    <w:rsid w:val="0A35A4FF"/>
    <w:rsid w:val="0ABF8CF5"/>
    <w:rsid w:val="0AFF9904"/>
    <w:rsid w:val="0B731DE7"/>
    <w:rsid w:val="0B905347"/>
    <w:rsid w:val="0BAD4911"/>
    <w:rsid w:val="0BBC0F4A"/>
    <w:rsid w:val="0BC116E2"/>
    <w:rsid w:val="0BEA36C1"/>
    <w:rsid w:val="0CB694A7"/>
    <w:rsid w:val="0D0A9274"/>
    <w:rsid w:val="0D1B8478"/>
    <w:rsid w:val="0D467497"/>
    <w:rsid w:val="0D64D854"/>
    <w:rsid w:val="0D9500CD"/>
    <w:rsid w:val="0DA650D5"/>
    <w:rsid w:val="0DD0459A"/>
    <w:rsid w:val="0DEA17F6"/>
    <w:rsid w:val="0E3030D5"/>
    <w:rsid w:val="0EE7B289"/>
    <w:rsid w:val="0F2C192F"/>
    <w:rsid w:val="0F74A927"/>
    <w:rsid w:val="0F8DBC3F"/>
    <w:rsid w:val="0FB95D4B"/>
    <w:rsid w:val="0FB9911B"/>
    <w:rsid w:val="0FF68A2F"/>
    <w:rsid w:val="0FFC6BDE"/>
    <w:rsid w:val="102E8D3D"/>
    <w:rsid w:val="104F3772"/>
    <w:rsid w:val="10867B37"/>
    <w:rsid w:val="10B83094"/>
    <w:rsid w:val="1108905B"/>
    <w:rsid w:val="1158C15A"/>
    <w:rsid w:val="116B0538"/>
    <w:rsid w:val="11B13541"/>
    <w:rsid w:val="11CA5D9E"/>
    <w:rsid w:val="1249BE00"/>
    <w:rsid w:val="125A9570"/>
    <w:rsid w:val="12825A17"/>
    <w:rsid w:val="129ABB62"/>
    <w:rsid w:val="134D05A2"/>
    <w:rsid w:val="135495F3"/>
    <w:rsid w:val="1360E77B"/>
    <w:rsid w:val="136F983A"/>
    <w:rsid w:val="13C6A782"/>
    <w:rsid w:val="13FF0AC2"/>
    <w:rsid w:val="14903B30"/>
    <w:rsid w:val="14AB78EE"/>
    <w:rsid w:val="15AA330C"/>
    <w:rsid w:val="15BA20A8"/>
    <w:rsid w:val="16771745"/>
    <w:rsid w:val="167F0413"/>
    <w:rsid w:val="167FB093"/>
    <w:rsid w:val="169E5416"/>
    <w:rsid w:val="16BA4762"/>
    <w:rsid w:val="1720ADA5"/>
    <w:rsid w:val="1775DAA1"/>
    <w:rsid w:val="180C7034"/>
    <w:rsid w:val="186B94D2"/>
    <w:rsid w:val="18B1FB79"/>
    <w:rsid w:val="18CED7ED"/>
    <w:rsid w:val="18D4D26F"/>
    <w:rsid w:val="18E6B79B"/>
    <w:rsid w:val="18EDC7FB"/>
    <w:rsid w:val="191BC40B"/>
    <w:rsid w:val="19771B75"/>
    <w:rsid w:val="19A14675"/>
    <w:rsid w:val="19AC69C9"/>
    <w:rsid w:val="19BB8E5D"/>
    <w:rsid w:val="19BC4726"/>
    <w:rsid w:val="19CCD5F1"/>
    <w:rsid w:val="19FE3398"/>
    <w:rsid w:val="1A076533"/>
    <w:rsid w:val="1A184B78"/>
    <w:rsid w:val="1A394D5E"/>
    <w:rsid w:val="1A55BB1D"/>
    <w:rsid w:val="1A6113E6"/>
    <w:rsid w:val="1A669A23"/>
    <w:rsid w:val="1A9D7262"/>
    <w:rsid w:val="1AA03C71"/>
    <w:rsid w:val="1AF035CA"/>
    <w:rsid w:val="1B31600B"/>
    <w:rsid w:val="1B8F55A5"/>
    <w:rsid w:val="1BFAD3B3"/>
    <w:rsid w:val="1C14BD08"/>
    <w:rsid w:val="1C60A463"/>
    <w:rsid w:val="1C691623"/>
    <w:rsid w:val="1D3FBBEB"/>
    <w:rsid w:val="1D9AE5DF"/>
    <w:rsid w:val="1DB4774B"/>
    <w:rsid w:val="1DF5A01F"/>
    <w:rsid w:val="1E035933"/>
    <w:rsid w:val="1E5EF43B"/>
    <w:rsid w:val="1E6B55BE"/>
    <w:rsid w:val="1E83F6ED"/>
    <w:rsid w:val="1EF0EFC7"/>
    <w:rsid w:val="1EF86F28"/>
    <w:rsid w:val="1EFA701E"/>
    <w:rsid w:val="1F32191E"/>
    <w:rsid w:val="1F43CCBB"/>
    <w:rsid w:val="1F4C3559"/>
    <w:rsid w:val="1F91899B"/>
    <w:rsid w:val="1FD3CDE6"/>
    <w:rsid w:val="1FD80810"/>
    <w:rsid w:val="201A2C92"/>
    <w:rsid w:val="207FD6A4"/>
    <w:rsid w:val="20D6442A"/>
    <w:rsid w:val="210D64FB"/>
    <w:rsid w:val="217EC0F7"/>
    <w:rsid w:val="21C7590B"/>
    <w:rsid w:val="21CDEFDB"/>
    <w:rsid w:val="21DA8D26"/>
    <w:rsid w:val="21DD3BD5"/>
    <w:rsid w:val="220BD5D2"/>
    <w:rsid w:val="2259C8DC"/>
    <w:rsid w:val="227BA062"/>
    <w:rsid w:val="22C787BD"/>
    <w:rsid w:val="22E71CCE"/>
    <w:rsid w:val="2332D49E"/>
    <w:rsid w:val="23790C36"/>
    <w:rsid w:val="238BD1CB"/>
    <w:rsid w:val="240AA5C1"/>
    <w:rsid w:val="2417AF91"/>
    <w:rsid w:val="24390524"/>
    <w:rsid w:val="245EE2F9"/>
    <w:rsid w:val="2468D5A9"/>
    <w:rsid w:val="249ADC81"/>
    <w:rsid w:val="24D8455F"/>
    <w:rsid w:val="2531E893"/>
    <w:rsid w:val="256E9126"/>
    <w:rsid w:val="259F9F23"/>
    <w:rsid w:val="25A13C18"/>
    <w:rsid w:val="25B37FF2"/>
    <w:rsid w:val="25DD2501"/>
    <w:rsid w:val="25FD2D5A"/>
    <w:rsid w:val="26472C84"/>
    <w:rsid w:val="26502757"/>
    <w:rsid w:val="265758A1"/>
    <w:rsid w:val="26584C4E"/>
    <w:rsid w:val="268FB19D"/>
    <w:rsid w:val="2691044D"/>
    <w:rsid w:val="26E1C77B"/>
    <w:rsid w:val="27013567"/>
    <w:rsid w:val="271673AB"/>
    <w:rsid w:val="2777982A"/>
    <w:rsid w:val="27A71ED1"/>
    <w:rsid w:val="28869114"/>
    <w:rsid w:val="28F3308E"/>
    <w:rsid w:val="2983E6B6"/>
    <w:rsid w:val="2A129BAD"/>
    <w:rsid w:val="2A32AB90"/>
    <w:rsid w:val="2A4C07DB"/>
    <w:rsid w:val="2A80965A"/>
    <w:rsid w:val="2AF80F40"/>
    <w:rsid w:val="2B039DE2"/>
    <w:rsid w:val="2B6AF5BE"/>
    <w:rsid w:val="2B719720"/>
    <w:rsid w:val="2B785E6D"/>
    <w:rsid w:val="2B8129E7"/>
    <w:rsid w:val="2C3A4E3E"/>
    <w:rsid w:val="2C3B46C8"/>
    <w:rsid w:val="2CB0A43E"/>
    <w:rsid w:val="2CBD86F2"/>
    <w:rsid w:val="2CD67157"/>
    <w:rsid w:val="2D258834"/>
    <w:rsid w:val="2DA05137"/>
    <w:rsid w:val="2DAF4B74"/>
    <w:rsid w:val="2DB6727B"/>
    <w:rsid w:val="2DC9C134"/>
    <w:rsid w:val="2DF9A061"/>
    <w:rsid w:val="2E381682"/>
    <w:rsid w:val="2E47DC40"/>
    <w:rsid w:val="2E4F465A"/>
    <w:rsid w:val="2E8F07C7"/>
    <w:rsid w:val="2F490427"/>
    <w:rsid w:val="2F8F3F6B"/>
    <w:rsid w:val="2FA5537F"/>
    <w:rsid w:val="2FE2EC60"/>
    <w:rsid w:val="3033C1CD"/>
    <w:rsid w:val="30695AD7"/>
    <w:rsid w:val="3070668F"/>
    <w:rsid w:val="30C762B2"/>
    <w:rsid w:val="30CEE715"/>
    <w:rsid w:val="319FAFB2"/>
    <w:rsid w:val="31F42168"/>
    <w:rsid w:val="32A8F44B"/>
    <w:rsid w:val="331D541F"/>
    <w:rsid w:val="334903BA"/>
    <w:rsid w:val="33551EEF"/>
    <w:rsid w:val="335F215F"/>
    <w:rsid w:val="33B4910A"/>
    <w:rsid w:val="33FF4242"/>
    <w:rsid w:val="341E3751"/>
    <w:rsid w:val="344414EE"/>
    <w:rsid w:val="346123E0"/>
    <w:rsid w:val="34783A7D"/>
    <w:rsid w:val="34EEF527"/>
    <w:rsid w:val="3500D2B4"/>
    <w:rsid w:val="350343ED"/>
    <w:rsid w:val="3525801F"/>
    <w:rsid w:val="353E5464"/>
    <w:rsid w:val="353E88C0"/>
    <w:rsid w:val="355A626D"/>
    <w:rsid w:val="3595D226"/>
    <w:rsid w:val="35D15274"/>
    <w:rsid w:val="35FBB6B6"/>
    <w:rsid w:val="360E4591"/>
    <w:rsid w:val="366EFAE3"/>
    <w:rsid w:val="36977809"/>
    <w:rsid w:val="36CFE134"/>
    <w:rsid w:val="3712DF89"/>
    <w:rsid w:val="371B3EA8"/>
    <w:rsid w:val="3752CDDF"/>
    <w:rsid w:val="3757C936"/>
    <w:rsid w:val="377CFBAE"/>
    <w:rsid w:val="37A52AC4"/>
    <w:rsid w:val="37C5D06B"/>
    <w:rsid w:val="37C7945A"/>
    <w:rsid w:val="37F2EC3A"/>
    <w:rsid w:val="37F817AD"/>
    <w:rsid w:val="37FD5E91"/>
    <w:rsid w:val="382CDB52"/>
    <w:rsid w:val="38328685"/>
    <w:rsid w:val="386B1014"/>
    <w:rsid w:val="388FBAEF"/>
    <w:rsid w:val="3896E3D3"/>
    <w:rsid w:val="393DF364"/>
    <w:rsid w:val="3992A9C6"/>
    <w:rsid w:val="3993E80E"/>
    <w:rsid w:val="39BCC289"/>
    <w:rsid w:val="39BD4DE5"/>
    <w:rsid w:val="39EEC25B"/>
    <w:rsid w:val="3ADC78EB"/>
    <w:rsid w:val="3AFE957A"/>
    <w:rsid w:val="3B20ED02"/>
    <w:rsid w:val="3B3B89B9"/>
    <w:rsid w:val="3B3CD11B"/>
    <w:rsid w:val="3B8C73DF"/>
    <w:rsid w:val="3BC55837"/>
    <w:rsid w:val="3BD646FF"/>
    <w:rsid w:val="3BFDD0D8"/>
    <w:rsid w:val="3C5314E0"/>
    <w:rsid w:val="3C54BC09"/>
    <w:rsid w:val="3CC7987B"/>
    <w:rsid w:val="3D521DD1"/>
    <w:rsid w:val="3D590240"/>
    <w:rsid w:val="3D5B01D3"/>
    <w:rsid w:val="3D8E2B1B"/>
    <w:rsid w:val="3E01D9F7"/>
    <w:rsid w:val="3E02B798"/>
    <w:rsid w:val="3E152D5C"/>
    <w:rsid w:val="3E772E6E"/>
    <w:rsid w:val="3E8F8E3C"/>
    <w:rsid w:val="3EA01CF7"/>
    <w:rsid w:val="3EC73DA7"/>
    <w:rsid w:val="3F0A90E4"/>
    <w:rsid w:val="3F3103FD"/>
    <w:rsid w:val="3F58E716"/>
    <w:rsid w:val="3F78825F"/>
    <w:rsid w:val="3FA7FD85"/>
    <w:rsid w:val="3FF44DEC"/>
    <w:rsid w:val="401CB489"/>
    <w:rsid w:val="40520507"/>
    <w:rsid w:val="405A2E66"/>
    <w:rsid w:val="4067F743"/>
    <w:rsid w:val="406ACBAD"/>
    <w:rsid w:val="40816069"/>
    <w:rsid w:val="40869D71"/>
    <w:rsid w:val="408ACFAB"/>
    <w:rsid w:val="40AEF563"/>
    <w:rsid w:val="40B3BDAB"/>
    <w:rsid w:val="41022403"/>
    <w:rsid w:val="410C76CE"/>
    <w:rsid w:val="4185D196"/>
    <w:rsid w:val="41EEAA26"/>
    <w:rsid w:val="42E39538"/>
    <w:rsid w:val="430C9DD0"/>
    <w:rsid w:val="435BF939"/>
    <w:rsid w:val="43C19837"/>
    <w:rsid w:val="43E8853D"/>
    <w:rsid w:val="4464BA54"/>
    <w:rsid w:val="44CA8B04"/>
    <w:rsid w:val="44D4008E"/>
    <w:rsid w:val="44D9D209"/>
    <w:rsid w:val="451170AC"/>
    <w:rsid w:val="452654C6"/>
    <w:rsid w:val="45381C4B"/>
    <w:rsid w:val="45440759"/>
    <w:rsid w:val="45616B2E"/>
    <w:rsid w:val="45D5711E"/>
    <w:rsid w:val="45E3BF1C"/>
    <w:rsid w:val="461D43B0"/>
    <w:rsid w:val="4672560A"/>
    <w:rsid w:val="4675E34D"/>
    <w:rsid w:val="46A639B5"/>
    <w:rsid w:val="46CA3030"/>
    <w:rsid w:val="46CE028D"/>
    <w:rsid w:val="46E6BC29"/>
    <w:rsid w:val="46FDB4BE"/>
    <w:rsid w:val="470FC84D"/>
    <w:rsid w:val="471DD27B"/>
    <w:rsid w:val="475BA9F1"/>
    <w:rsid w:val="47CC64BA"/>
    <w:rsid w:val="480DF424"/>
    <w:rsid w:val="4811524A"/>
    <w:rsid w:val="4845C748"/>
    <w:rsid w:val="48660091"/>
    <w:rsid w:val="48867F66"/>
    <w:rsid w:val="4968B07F"/>
    <w:rsid w:val="49B3EA5B"/>
    <w:rsid w:val="4A097039"/>
    <w:rsid w:val="4A353A6E"/>
    <w:rsid w:val="4AA78488"/>
    <w:rsid w:val="4B407E12"/>
    <w:rsid w:val="4B8C065E"/>
    <w:rsid w:val="4B997048"/>
    <w:rsid w:val="4BB2CACF"/>
    <w:rsid w:val="4BC316F1"/>
    <w:rsid w:val="4C180997"/>
    <w:rsid w:val="4C494D8E"/>
    <w:rsid w:val="4C724338"/>
    <w:rsid w:val="4CAFDE74"/>
    <w:rsid w:val="4CCC0299"/>
    <w:rsid w:val="4DDA2A0F"/>
    <w:rsid w:val="4E17C657"/>
    <w:rsid w:val="4E18DB62"/>
    <w:rsid w:val="4E5A0DA1"/>
    <w:rsid w:val="4EA3CAF8"/>
    <w:rsid w:val="4EA9AA77"/>
    <w:rsid w:val="4FC01B63"/>
    <w:rsid w:val="4FF8A7DC"/>
    <w:rsid w:val="501A80BF"/>
    <w:rsid w:val="5057542F"/>
    <w:rsid w:val="5057EA19"/>
    <w:rsid w:val="509079C7"/>
    <w:rsid w:val="50B5AA3C"/>
    <w:rsid w:val="50D16A31"/>
    <w:rsid w:val="512A14FF"/>
    <w:rsid w:val="52073B09"/>
    <w:rsid w:val="52232F66"/>
    <w:rsid w:val="5243CFA6"/>
    <w:rsid w:val="527A5804"/>
    <w:rsid w:val="527E7E9E"/>
    <w:rsid w:val="528ABA3E"/>
    <w:rsid w:val="53018859"/>
    <w:rsid w:val="53160E86"/>
    <w:rsid w:val="53217F2E"/>
    <w:rsid w:val="532B9996"/>
    <w:rsid w:val="536AFC38"/>
    <w:rsid w:val="53C41CB3"/>
    <w:rsid w:val="53C75E14"/>
    <w:rsid w:val="53D8AE16"/>
    <w:rsid w:val="53DBB104"/>
    <w:rsid w:val="53F9A00C"/>
    <w:rsid w:val="5483145F"/>
    <w:rsid w:val="5511605E"/>
    <w:rsid w:val="551674E3"/>
    <w:rsid w:val="551CF6CC"/>
    <w:rsid w:val="551D11A6"/>
    <w:rsid w:val="55441FA9"/>
    <w:rsid w:val="555EB36F"/>
    <w:rsid w:val="5560EE85"/>
    <w:rsid w:val="558FBEA8"/>
    <w:rsid w:val="559C828E"/>
    <w:rsid w:val="55C75915"/>
    <w:rsid w:val="55EE3C47"/>
    <w:rsid w:val="5655E2F7"/>
    <w:rsid w:val="56811723"/>
    <w:rsid w:val="56D01542"/>
    <w:rsid w:val="56EE67A3"/>
    <w:rsid w:val="578ADD2C"/>
    <w:rsid w:val="57AB9EF3"/>
    <w:rsid w:val="57BFE4E6"/>
    <w:rsid w:val="57DA40CC"/>
    <w:rsid w:val="57DCCE2B"/>
    <w:rsid w:val="5810E8A4"/>
    <w:rsid w:val="58295218"/>
    <w:rsid w:val="58F005F5"/>
    <w:rsid w:val="59314953"/>
    <w:rsid w:val="59CA584E"/>
    <w:rsid w:val="5A201303"/>
    <w:rsid w:val="5A4F50FC"/>
    <w:rsid w:val="5A9ACA38"/>
    <w:rsid w:val="5AFA12F9"/>
    <w:rsid w:val="5B0185C0"/>
    <w:rsid w:val="5B29541A"/>
    <w:rsid w:val="5B5F5A29"/>
    <w:rsid w:val="5B7C9981"/>
    <w:rsid w:val="5B84D3C5"/>
    <w:rsid w:val="5C369A99"/>
    <w:rsid w:val="5C6928E3"/>
    <w:rsid w:val="5C72C4EE"/>
    <w:rsid w:val="5D99E85C"/>
    <w:rsid w:val="5DF405B8"/>
    <w:rsid w:val="5DF92EF9"/>
    <w:rsid w:val="5E20DA7F"/>
    <w:rsid w:val="5E3E7F2E"/>
    <w:rsid w:val="5E4204D6"/>
    <w:rsid w:val="5E494B16"/>
    <w:rsid w:val="5E5097D0"/>
    <w:rsid w:val="5E68CE0F"/>
    <w:rsid w:val="5EA2C353"/>
    <w:rsid w:val="5F16444F"/>
    <w:rsid w:val="5F507E57"/>
    <w:rsid w:val="5F852549"/>
    <w:rsid w:val="5FA213B0"/>
    <w:rsid w:val="5FD7F81F"/>
    <w:rsid w:val="606C8935"/>
    <w:rsid w:val="607EB2A7"/>
    <w:rsid w:val="60EC4EB8"/>
    <w:rsid w:val="61550089"/>
    <w:rsid w:val="6159C5CD"/>
    <w:rsid w:val="616EE751"/>
    <w:rsid w:val="6198959E"/>
    <w:rsid w:val="61B36C00"/>
    <w:rsid w:val="61F0DFE1"/>
    <w:rsid w:val="6216B668"/>
    <w:rsid w:val="6223A7A2"/>
    <w:rsid w:val="62834162"/>
    <w:rsid w:val="62B1F8AA"/>
    <w:rsid w:val="633C5385"/>
    <w:rsid w:val="63C7BAFC"/>
    <w:rsid w:val="63CAD632"/>
    <w:rsid w:val="640599E8"/>
    <w:rsid w:val="64191602"/>
    <w:rsid w:val="6425DC8B"/>
    <w:rsid w:val="64D823E6"/>
    <w:rsid w:val="64E6E5CE"/>
    <w:rsid w:val="651F972C"/>
    <w:rsid w:val="653D27EA"/>
    <w:rsid w:val="658477F2"/>
    <w:rsid w:val="65D549D4"/>
    <w:rsid w:val="65F05A36"/>
    <w:rsid w:val="66079B12"/>
    <w:rsid w:val="66347EFC"/>
    <w:rsid w:val="66705F21"/>
    <w:rsid w:val="66D13FD2"/>
    <w:rsid w:val="66E4933A"/>
    <w:rsid w:val="674971B9"/>
    <w:rsid w:val="678130FB"/>
    <w:rsid w:val="67C926E3"/>
    <w:rsid w:val="67DE9A88"/>
    <w:rsid w:val="681EB113"/>
    <w:rsid w:val="68EAC3E5"/>
    <w:rsid w:val="691D0B27"/>
    <w:rsid w:val="698315C0"/>
    <w:rsid w:val="698F2988"/>
    <w:rsid w:val="69AB9509"/>
    <w:rsid w:val="69CD0F05"/>
    <w:rsid w:val="6A128122"/>
    <w:rsid w:val="6A1A2C52"/>
    <w:rsid w:val="6A5439EF"/>
    <w:rsid w:val="6A5D424E"/>
    <w:rsid w:val="6AD58FE1"/>
    <w:rsid w:val="6AD5F8B3"/>
    <w:rsid w:val="6B0E81E2"/>
    <w:rsid w:val="6B1596F8"/>
    <w:rsid w:val="6B3C8ABE"/>
    <w:rsid w:val="6BC45020"/>
    <w:rsid w:val="6C2FD3DB"/>
    <w:rsid w:val="6CB74AEC"/>
    <w:rsid w:val="6CC3F47E"/>
    <w:rsid w:val="6D289569"/>
    <w:rsid w:val="6D2DF57A"/>
    <w:rsid w:val="6D4B1C73"/>
    <w:rsid w:val="6DD9E3FF"/>
    <w:rsid w:val="6DF12AB4"/>
    <w:rsid w:val="6E4D37BA"/>
    <w:rsid w:val="6E8D0582"/>
    <w:rsid w:val="6EA630DE"/>
    <w:rsid w:val="6EBAC889"/>
    <w:rsid w:val="6F61ABCB"/>
    <w:rsid w:val="6F95A5B6"/>
    <w:rsid w:val="6FAC563D"/>
    <w:rsid w:val="6FD8EDCF"/>
    <w:rsid w:val="6FE3679F"/>
    <w:rsid w:val="6FFD7A79"/>
    <w:rsid w:val="700BA46B"/>
    <w:rsid w:val="705EF9BB"/>
    <w:rsid w:val="705FB805"/>
    <w:rsid w:val="70C37B73"/>
    <w:rsid w:val="70FB3621"/>
    <w:rsid w:val="71308856"/>
    <w:rsid w:val="714F6917"/>
    <w:rsid w:val="71667B6F"/>
    <w:rsid w:val="71D849AF"/>
    <w:rsid w:val="721940B3"/>
    <w:rsid w:val="72283476"/>
    <w:rsid w:val="725AAE92"/>
    <w:rsid w:val="725F3F6A"/>
    <w:rsid w:val="725F4BD4"/>
    <w:rsid w:val="72661F74"/>
    <w:rsid w:val="7280E9D4"/>
    <w:rsid w:val="7292733E"/>
    <w:rsid w:val="72A1E9A4"/>
    <w:rsid w:val="72E572B6"/>
    <w:rsid w:val="7316F6B3"/>
    <w:rsid w:val="73426C49"/>
    <w:rsid w:val="7378CA5D"/>
    <w:rsid w:val="7378DD79"/>
    <w:rsid w:val="738A6797"/>
    <w:rsid w:val="73B792D5"/>
    <w:rsid w:val="73D464B9"/>
    <w:rsid w:val="73FB1C35"/>
    <w:rsid w:val="74E517E2"/>
    <w:rsid w:val="74F000FC"/>
    <w:rsid w:val="74F0B709"/>
    <w:rsid w:val="74F69065"/>
    <w:rsid w:val="751444C7"/>
    <w:rsid w:val="7536AAD4"/>
    <w:rsid w:val="753BE39D"/>
    <w:rsid w:val="754FE8DE"/>
    <w:rsid w:val="75B6BBD6"/>
    <w:rsid w:val="75C0F4C0"/>
    <w:rsid w:val="76536D86"/>
    <w:rsid w:val="765593F2"/>
    <w:rsid w:val="76AE1F54"/>
    <w:rsid w:val="76B07E3B"/>
    <w:rsid w:val="76E23EB9"/>
    <w:rsid w:val="7752EC00"/>
    <w:rsid w:val="775CC521"/>
    <w:rsid w:val="783925F7"/>
    <w:rsid w:val="784A1397"/>
    <w:rsid w:val="78916D1D"/>
    <w:rsid w:val="78B8BA66"/>
    <w:rsid w:val="79CB6C11"/>
    <w:rsid w:val="79CF6ABE"/>
    <w:rsid w:val="7A001141"/>
    <w:rsid w:val="7A2E4590"/>
    <w:rsid w:val="7A462CD5"/>
    <w:rsid w:val="7A7E6515"/>
    <w:rsid w:val="7A94E18A"/>
    <w:rsid w:val="7A9C7DE4"/>
    <w:rsid w:val="7AF42553"/>
    <w:rsid w:val="7B569EE0"/>
    <w:rsid w:val="7BEF28A5"/>
    <w:rsid w:val="7C18DEE4"/>
    <w:rsid w:val="7C3F32B4"/>
    <w:rsid w:val="7C8B1A0F"/>
    <w:rsid w:val="7CD003C2"/>
    <w:rsid w:val="7CD8C7D2"/>
    <w:rsid w:val="7D837E62"/>
    <w:rsid w:val="7D919885"/>
    <w:rsid w:val="7DFB6CC6"/>
    <w:rsid w:val="7E2C77D9"/>
    <w:rsid w:val="7E72D1CB"/>
    <w:rsid w:val="7E832020"/>
    <w:rsid w:val="7F6633E3"/>
    <w:rsid w:val="7F84B963"/>
    <w:rsid w:val="7F9525D7"/>
    <w:rsid w:val="7FBA014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D85A3"/>
  <w15:chartTrackingRefBased/>
  <w15:docId w15:val="{3D572799-85CA-42F5-90CD-54C1CFC1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0BDD"/>
    <w:pPr>
      <w:ind w:leftChars="400" w:left="800"/>
    </w:pPr>
  </w:style>
  <w:style w:type="character" w:styleId="a5">
    <w:name w:val="Hyperlink"/>
    <w:basedOn w:val="a0"/>
    <w:uiPriority w:val="99"/>
    <w:unhideWhenUsed/>
    <w:rsid w:val="00020BDD"/>
    <w:rPr>
      <w:color w:val="0563C1" w:themeColor="hyperlink"/>
      <w:u w:val="single"/>
    </w:rPr>
  </w:style>
  <w:style w:type="character" w:styleId="a6">
    <w:name w:val="Unresolved Mention"/>
    <w:basedOn w:val="a0"/>
    <w:uiPriority w:val="99"/>
    <w:unhideWhenUsed/>
    <w:rsid w:val="00020BDD"/>
    <w:rPr>
      <w:color w:val="605E5C"/>
      <w:shd w:val="clear" w:color="auto" w:fill="E1DFDD"/>
    </w:rPr>
  </w:style>
  <w:style w:type="paragraph" w:styleId="a7">
    <w:name w:val="Balloon Text"/>
    <w:basedOn w:val="a"/>
    <w:link w:val="Char"/>
    <w:uiPriority w:val="99"/>
    <w:semiHidden/>
    <w:unhideWhenUsed/>
    <w:rsid w:val="005C2C4B"/>
    <w:rPr>
      <w:rFonts w:ascii="바탕" w:eastAsia="바탕"/>
      <w:sz w:val="18"/>
      <w:szCs w:val="18"/>
    </w:rPr>
  </w:style>
  <w:style w:type="character" w:customStyle="1" w:styleId="Char">
    <w:name w:val="풍선 도움말 텍스트 Char"/>
    <w:basedOn w:val="a0"/>
    <w:link w:val="a7"/>
    <w:uiPriority w:val="99"/>
    <w:semiHidden/>
    <w:rsid w:val="005C2C4B"/>
    <w:rPr>
      <w:rFonts w:ascii="바탕" w:eastAsia="바탕"/>
      <w:sz w:val="18"/>
      <w:szCs w:val="18"/>
    </w:rPr>
  </w:style>
  <w:style w:type="character" w:styleId="a8">
    <w:name w:val="FollowedHyperlink"/>
    <w:basedOn w:val="a0"/>
    <w:uiPriority w:val="99"/>
    <w:semiHidden/>
    <w:unhideWhenUsed/>
    <w:rsid w:val="000C09C4"/>
    <w:rPr>
      <w:color w:val="954F72" w:themeColor="followedHyperlink"/>
      <w:u w:val="single"/>
    </w:rPr>
  </w:style>
  <w:style w:type="paragraph" w:styleId="a9">
    <w:name w:val="header"/>
    <w:basedOn w:val="a"/>
    <w:link w:val="Char0"/>
    <w:uiPriority w:val="99"/>
    <w:unhideWhenUsed/>
    <w:rsid w:val="00EC3DFA"/>
    <w:pPr>
      <w:tabs>
        <w:tab w:val="center" w:pos="4513"/>
        <w:tab w:val="right" w:pos="9026"/>
      </w:tabs>
      <w:snapToGrid w:val="0"/>
    </w:pPr>
  </w:style>
  <w:style w:type="character" w:customStyle="1" w:styleId="Char0">
    <w:name w:val="머리글 Char"/>
    <w:basedOn w:val="a0"/>
    <w:link w:val="a9"/>
    <w:uiPriority w:val="99"/>
    <w:rsid w:val="00EC3DFA"/>
  </w:style>
  <w:style w:type="paragraph" w:styleId="aa">
    <w:name w:val="footer"/>
    <w:basedOn w:val="a"/>
    <w:link w:val="Char1"/>
    <w:uiPriority w:val="99"/>
    <w:unhideWhenUsed/>
    <w:rsid w:val="00EC3DFA"/>
    <w:pPr>
      <w:tabs>
        <w:tab w:val="center" w:pos="4513"/>
        <w:tab w:val="right" w:pos="9026"/>
      </w:tabs>
      <w:snapToGrid w:val="0"/>
    </w:pPr>
  </w:style>
  <w:style w:type="character" w:customStyle="1" w:styleId="Char1">
    <w:name w:val="바닥글 Char"/>
    <w:basedOn w:val="a0"/>
    <w:link w:val="aa"/>
    <w:uiPriority w:val="99"/>
    <w:rsid w:val="00EC3DFA"/>
  </w:style>
  <w:style w:type="character" w:styleId="ab">
    <w:name w:val="Mention"/>
    <w:basedOn w:val="a0"/>
    <w:uiPriority w:val="99"/>
    <w:unhideWhenUsed/>
    <w:rPr>
      <w:color w:val="2B579A"/>
      <w:shd w:val="clear" w:color="auto" w:fill="E6E6E6"/>
    </w:rPr>
  </w:style>
  <w:style w:type="paragraph" w:styleId="ac">
    <w:name w:val="annotation text"/>
    <w:basedOn w:val="a"/>
    <w:link w:val="Char2"/>
    <w:uiPriority w:val="99"/>
    <w:semiHidden/>
    <w:unhideWhenUsed/>
    <w:rPr>
      <w:szCs w:val="20"/>
    </w:rPr>
  </w:style>
  <w:style w:type="character" w:customStyle="1" w:styleId="Char2">
    <w:name w:val="메모 텍스트 Char"/>
    <w:basedOn w:val="a0"/>
    <w:link w:val="ac"/>
    <w:uiPriority w:val="99"/>
    <w:semiHidden/>
    <w:rPr>
      <w:szCs w:val="20"/>
    </w:rPr>
  </w:style>
  <w:style w:type="character" w:styleId="ad">
    <w:name w:val="annotation reference"/>
    <w:basedOn w:val="a0"/>
    <w:uiPriority w:val="99"/>
    <w:semiHidden/>
    <w:unhideWhenUsed/>
    <w:rPr>
      <w:sz w:val="16"/>
      <w:szCs w:val="16"/>
    </w:rPr>
  </w:style>
  <w:style w:type="paragraph" w:styleId="ae">
    <w:name w:val="annotation subject"/>
    <w:basedOn w:val="ac"/>
    <w:next w:val="ac"/>
    <w:link w:val="Char3"/>
    <w:uiPriority w:val="99"/>
    <w:semiHidden/>
    <w:unhideWhenUsed/>
    <w:rsid w:val="00A01FBC"/>
    <w:pPr>
      <w:jc w:val="left"/>
    </w:pPr>
    <w:rPr>
      <w:b/>
      <w:bCs/>
      <w:szCs w:val="24"/>
    </w:rPr>
  </w:style>
  <w:style w:type="character" w:customStyle="1" w:styleId="Char3">
    <w:name w:val="메모 주제 Char"/>
    <w:basedOn w:val="Char2"/>
    <w:link w:val="ae"/>
    <w:uiPriority w:val="99"/>
    <w:semiHidden/>
    <w:rsid w:val="00A01FBC"/>
    <w:rPr>
      <w:b/>
      <w:bCs/>
      <w:szCs w:val="20"/>
    </w:rPr>
  </w:style>
  <w:style w:type="paragraph" w:styleId="af">
    <w:name w:val="Revision"/>
    <w:hidden/>
    <w:uiPriority w:val="99"/>
    <w:semiHidden/>
    <w:rsid w:val="007226F8"/>
    <w:pPr>
      <w:jc w:val="left"/>
    </w:pPr>
  </w:style>
  <w:style w:type="paragraph" w:customStyle="1" w:styleId="paragraph">
    <w:name w:val="paragraph"/>
    <w:basedOn w:val="a"/>
    <w:rsid w:val="00B470C7"/>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normaltextrun">
    <w:name w:val="normaltextrun"/>
    <w:basedOn w:val="a0"/>
    <w:rsid w:val="00B470C7"/>
  </w:style>
  <w:style w:type="character" w:customStyle="1" w:styleId="eop">
    <w:name w:val="eop"/>
    <w:basedOn w:val="a0"/>
    <w:rsid w:val="00B470C7"/>
  </w:style>
  <w:style w:type="character" w:customStyle="1" w:styleId="spellingerror">
    <w:name w:val="spellingerror"/>
    <w:basedOn w:val="a0"/>
    <w:rsid w:val="00B470C7"/>
  </w:style>
  <w:style w:type="character" w:customStyle="1" w:styleId="superscript">
    <w:name w:val="superscript"/>
    <w:basedOn w:val="a0"/>
    <w:rsid w:val="00B47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0961">
      <w:bodyDiv w:val="1"/>
      <w:marLeft w:val="0"/>
      <w:marRight w:val="0"/>
      <w:marTop w:val="0"/>
      <w:marBottom w:val="0"/>
      <w:divBdr>
        <w:top w:val="none" w:sz="0" w:space="0" w:color="auto"/>
        <w:left w:val="none" w:sz="0" w:space="0" w:color="auto"/>
        <w:bottom w:val="none" w:sz="0" w:space="0" w:color="auto"/>
        <w:right w:val="none" w:sz="0" w:space="0" w:color="auto"/>
      </w:divBdr>
    </w:div>
    <w:div w:id="124465678">
      <w:bodyDiv w:val="1"/>
      <w:marLeft w:val="0"/>
      <w:marRight w:val="0"/>
      <w:marTop w:val="0"/>
      <w:marBottom w:val="0"/>
      <w:divBdr>
        <w:top w:val="none" w:sz="0" w:space="0" w:color="auto"/>
        <w:left w:val="none" w:sz="0" w:space="0" w:color="auto"/>
        <w:bottom w:val="none" w:sz="0" w:space="0" w:color="auto"/>
        <w:right w:val="none" w:sz="0" w:space="0" w:color="auto"/>
      </w:divBdr>
    </w:div>
    <w:div w:id="140776404">
      <w:bodyDiv w:val="1"/>
      <w:marLeft w:val="0"/>
      <w:marRight w:val="0"/>
      <w:marTop w:val="0"/>
      <w:marBottom w:val="0"/>
      <w:divBdr>
        <w:top w:val="none" w:sz="0" w:space="0" w:color="auto"/>
        <w:left w:val="none" w:sz="0" w:space="0" w:color="auto"/>
        <w:bottom w:val="none" w:sz="0" w:space="0" w:color="auto"/>
        <w:right w:val="none" w:sz="0" w:space="0" w:color="auto"/>
      </w:divBdr>
    </w:div>
    <w:div w:id="144977039">
      <w:bodyDiv w:val="1"/>
      <w:marLeft w:val="0"/>
      <w:marRight w:val="0"/>
      <w:marTop w:val="0"/>
      <w:marBottom w:val="0"/>
      <w:divBdr>
        <w:top w:val="none" w:sz="0" w:space="0" w:color="auto"/>
        <w:left w:val="none" w:sz="0" w:space="0" w:color="auto"/>
        <w:bottom w:val="none" w:sz="0" w:space="0" w:color="auto"/>
        <w:right w:val="none" w:sz="0" w:space="0" w:color="auto"/>
      </w:divBdr>
    </w:div>
    <w:div w:id="165559296">
      <w:bodyDiv w:val="1"/>
      <w:marLeft w:val="0"/>
      <w:marRight w:val="0"/>
      <w:marTop w:val="0"/>
      <w:marBottom w:val="0"/>
      <w:divBdr>
        <w:top w:val="none" w:sz="0" w:space="0" w:color="auto"/>
        <w:left w:val="none" w:sz="0" w:space="0" w:color="auto"/>
        <w:bottom w:val="none" w:sz="0" w:space="0" w:color="auto"/>
        <w:right w:val="none" w:sz="0" w:space="0" w:color="auto"/>
      </w:divBdr>
      <w:divsChild>
        <w:div w:id="69038321">
          <w:marLeft w:val="547"/>
          <w:marRight w:val="0"/>
          <w:marTop w:val="0"/>
          <w:marBottom w:val="0"/>
          <w:divBdr>
            <w:top w:val="none" w:sz="0" w:space="0" w:color="auto"/>
            <w:left w:val="none" w:sz="0" w:space="0" w:color="auto"/>
            <w:bottom w:val="none" w:sz="0" w:space="0" w:color="auto"/>
            <w:right w:val="none" w:sz="0" w:space="0" w:color="auto"/>
          </w:divBdr>
        </w:div>
      </w:divsChild>
    </w:div>
    <w:div w:id="240674973">
      <w:bodyDiv w:val="1"/>
      <w:marLeft w:val="0"/>
      <w:marRight w:val="0"/>
      <w:marTop w:val="0"/>
      <w:marBottom w:val="0"/>
      <w:divBdr>
        <w:top w:val="none" w:sz="0" w:space="0" w:color="auto"/>
        <w:left w:val="none" w:sz="0" w:space="0" w:color="auto"/>
        <w:bottom w:val="none" w:sz="0" w:space="0" w:color="auto"/>
        <w:right w:val="none" w:sz="0" w:space="0" w:color="auto"/>
      </w:divBdr>
    </w:div>
    <w:div w:id="311912583">
      <w:bodyDiv w:val="1"/>
      <w:marLeft w:val="0"/>
      <w:marRight w:val="0"/>
      <w:marTop w:val="0"/>
      <w:marBottom w:val="0"/>
      <w:divBdr>
        <w:top w:val="none" w:sz="0" w:space="0" w:color="auto"/>
        <w:left w:val="none" w:sz="0" w:space="0" w:color="auto"/>
        <w:bottom w:val="none" w:sz="0" w:space="0" w:color="auto"/>
        <w:right w:val="none" w:sz="0" w:space="0" w:color="auto"/>
      </w:divBdr>
      <w:divsChild>
        <w:div w:id="846947078">
          <w:marLeft w:val="0"/>
          <w:marRight w:val="0"/>
          <w:marTop w:val="0"/>
          <w:marBottom w:val="0"/>
          <w:divBdr>
            <w:top w:val="none" w:sz="0" w:space="0" w:color="auto"/>
            <w:left w:val="none" w:sz="0" w:space="0" w:color="auto"/>
            <w:bottom w:val="none" w:sz="0" w:space="0" w:color="auto"/>
            <w:right w:val="none" w:sz="0" w:space="0" w:color="auto"/>
          </w:divBdr>
        </w:div>
      </w:divsChild>
    </w:div>
    <w:div w:id="313147611">
      <w:bodyDiv w:val="1"/>
      <w:marLeft w:val="0"/>
      <w:marRight w:val="0"/>
      <w:marTop w:val="0"/>
      <w:marBottom w:val="0"/>
      <w:divBdr>
        <w:top w:val="none" w:sz="0" w:space="0" w:color="auto"/>
        <w:left w:val="none" w:sz="0" w:space="0" w:color="auto"/>
        <w:bottom w:val="none" w:sz="0" w:space="0" w:color="auto"/>
        <w:right w:val="none" w:sz="0" w:space="0" w:color="auto"/>
      </w:divBdr>
      <w:divsChild>
        <w:div w:id="614143238">
          <w:marLeft w:val="547"/>
          <w:marRight w:val="0"/>
          <w:marTop w:val="0"/>
          <w:marBottom w:val="0"/>
          <w:divBdr>
            <w:top w:val="none" w:sz="0" w:space="0" w:color="auto"/>
            <w:left w:val="none" w:sz="0" w:space="0" w:color="auto"/>
            <w:bottom w:val="none" w:sz="0" w:space="0" w:color="auto"/>
            <w:right w:val="none" w:sz="0" w:space="0" w:color="auto"/>
          </w:divBdr>
        </w:div>
      </w:divsChild>
    </w:div>
    <w:div w:id="339503548">
      <w:bodyDiv w:val="1"/>
      <w:marLeft w:val="0"/>
      <w:marRight w:val="0"/>
      <w:marTop w:val="0"/>
      <w:marBottom w:val="0"/>
      <w:divBdr>
        <w:top w:val="none" w:sz="0" w:space="0" w:color="auto"/>
        <w:left w:val="none" w:sz="0" w:space="0" w:color="auto"/>
        <w:bottom w:val="none" w:sz="0" w:space="0" w:color="auto"/>
        <w:right w:val="none" w:sz="0" w:space="0" w:color="auto"/>
      </w:divBdr>
    </w:div>
    <w:div w:id="390083062">
      <w:bodyDiv w:val="1"/>
      <w:marLeft w:val="0"/>
      <w:marRight w:val="0"/>
      <w:marTop w:val="0"/>
      <w:marBottom w:val="0"/>
      <w:divBdr>
        <w:top w:val="none" w:sz="0" w:space="0" w:color="auto"/>
        <w:left w:val="none" w:sz="0" w:space="0" w:color="auto"/>
        <w:bottom w:val="none" w:sz="0" w:space="0" w:color="auto"/>
        <w:right w:val="none" w:sz="0" w:space="0" w:color="auto"/>
      </w:divBdr>
    </w:div>
    <w:div w:id="476604917">
      <w:bodyDiv w:val="1"/>
      <w:marLeft w:val="0"/>
      <w:marRight w:val="0"/>
      <w:marTop w:val="0"/>
      <w:marBottom w:val="0"/>
      <w:divBdr>
        <w:top w:val="none" w:sz="0" w:space="0" w:color="auto"/>
        <w:left w:val="none" w:sz="0" w:space="0" w:color="auto"/>
        <w:bottom w:val="none" w:sz="0" w:space="0" w:color="auto"/>
        <w:right w:val="none" w:sz="0" w:space="0" w:color="auto"/>
      </w:divBdr>
    </w:div>
    <w:div w:id="490022942">
      <w:bodyDiv w:val="1"/>
      <w:marLeft w:val="0"/>
      <w:marRight w:val="0"/>
      <w:marTop w:val="0"/>
      <w:marBottom w:val="0"/>
      <w:divBdr>
        <w:top w:val="none" w:sz="0" w:space="0" w:color="auto"/>
        <w:left w:val="none" w:sz="0" w:space="0" w:color="auto"/>
        <w:bottom w:val="none" w:sz="0" w:space="0" w:color="auto"/>
        <w:right w:val="none" w:sz="0" w:space="0" w:color="auto"/>
      </w:divBdr>
    </w:div>
    <w:div w:id="499008566">
      <w:bodyDiv w:val="1"/>
      <w:marLeft w:val="0"/>
      <w:marRight w:val="0"/>
      <w:marTop w:val="0"/>
      <w:marBottom w:val="0"/>
      <w:divBdr>
        <w:top w:val="none" w:sz="0" w:space="0" w:color="auto"/>
        <w:left w:val="none" w:sz="0" w:space="0" w:color="auto"/>
        <w:bottom w:val="none" w:sz="0" w:space="0" w:color="auto"/>
        <w:right w:val="none" w:sz="0" w:space="0" w:color="auto"/>
      </w:divBdr>
    </w:div>
    <w:div w:id="545607208">
      <w:bodyDiv w:val="1"/>
      <w:marLeft w:val="0"/>
      <w:marRight w:val="0"/>
      <w:marTop w:val="0"/>
      <w:marBottom w:val="0"/>
      <w:divBdr>
        <w:top w:val="none" w:sz="0" w:space="0" w:color="auto"/>
        <w:left w:val="none" w:sz="0" w:space="0" w:color="auto"/>
        <w:bottom w:val="none" w:sz="0" w:space="0" w:color="auto"/>
        <w:right w:val="none" w:sz="0" w:space="0" w:color="auto"/>
      </w:divBdr>
    </w:div>
    <w:div w:id="553156153">
      <w:bodyDiv w:val="1"/>
      <w:marLeft w:val="0"/>
      <w:marRight w:val="0"/>
      <w:marTop w:val="0"/>
      <w:marBottom w:val="0"/>
      <w:divBdr>
        <w:top w:val="none" w:sz="0" w:space="0" w:color="auto"/>
        <w:left w:val="none" w:sz="0" w:space="0" w:color="auto"/>
        <w:bottom w:val="none" w:sz="0" w:space="0" w:color="auto"/>
        <w:right w:val="none" w:sz="0" w:space="0" w:color="auto"/>
      </w:divBdr>
    </w:div>
    <w:div w:id="559098677">
      <w:bodyDiv w:val="1"/>
      <w:marLeft w:val="0"/>
      <w:marRight w:val="0"/>
      <w:marTop w:val="0"/>
      <w:marBottom w:val="0"/>
      <w:divBdr>
        <w:top w:val="none" w:sz="0" w:space="0" w:color="auto"/>
        <w:left w:val="none" w:sz="0" w:space="0" w:color="auto"/>
        <w:bottom w:val="none" w:sz="0" w:space="0" w:color="auto"/>
        <w:right w:val="none" w:sz="0" w:space="0" w:color="auto"/>
      </w:divBdr>
    </w:div>
    <w:div w:id="629239087">
      <w:bodyDiv w:val="1"/>
      <w:marLeft w:val="0"/>
      <w:marRight w:val="0"/>
      <w:marTop w:val="0"/>
      <w:marBottom w:val="0"/>
      <w:divBdr>
        <w:top w:val="none" w:sz="0" w:space="0" w:color="auto"/>
        <w:left w:val="none" w:sz="0" w:space="0" w:color="auto"/>
        <w:bottom w:val="none" w:sz="0" w:space="0" w:color="auto"/>
        <w:right w:val="none" w:sz="0" w:space="0" w:color="auto"/>
      </w:divBdr>
    </w:div>
    <w:div w:id="691492256">
      <w:bodyDiv w:val="1"/>
      <w:marLeft w:val="0"/>
      <w:marRight w:val="0"/>
      <w:marTop w:val="0"/>
      <w:marBottom w:val="0"/>
      <w:divBdr>
        <w:top w:val="none" w:sz="0" w:space="0" w:color="auto"/>
        <w:left w:val="none" w:sz="0" w:space="0" w:color="auto"/>
        <w:bottom w:val="none" w:sz="0" w:space="0" w:color="auto"/>
        <w:right w:val="none" w:sz="0" w:space="0" w:color="auto"/>
      </w:divBdr>
    </w:div>
    <w:div w:id="760757438">
      <w:bodyDiv w:val="1"/>
      <w:marLeft w:val="0"/>
      <w:marRight w:val="0"/>
      <w:marTop w:val="0"/>
      <w:marBottom w:val="0"/>
      <w:divBdr>
        <w:top w:val="none" w:sz="0" w:space="0" w:color="auto"/>
        <w:left w:val="none" w:sz="0" w:space="0" w:color="auto"/>
        <w:bottom w:val="none" w:sz="0" w:space="0" w:color="auto"/>
        <w:right w:val="none" w:sz="0" w:space="0" w:color="auto"/>
      </w:divBdr>
      <w:divsChild>
        <w:div w:id="1831674306">
          <w:marLeft w:val="0"/>
          <w:marRight w:val="0"/>
          <w:marTop w:val="0"/>
          <w:marBottom w:val="0"/>
          <w:divBdr>
            <w:top w:val="none" w:sz="0" w:space="0" w:color="auto"/>
            <w:left w:val="none" w:sz="0" w:space="0" w:color="auto"/>
            <w:bottom w:val="none" w:sz="0" w:space="0" w:color="auto"/>
            <w:right w:val="none" w:sz="0" w:space="0" w:color="auto"/>
          </w:divBdr>
        </w:div>
      </w:divsChild>
    </w:div>
    <w:div w:id="789858552">
      <w:bodyDiv w:val="1"/>
      <w:marLeft w:val="0"/>
      <w:marRight w:val="0"/>
      <w:marTop w:val="0"/>
      <w:marBottom w:val="0"/>
      <w:divBdr>
        <w:top w:val="none" w:sz="0" w:space="0" w:color="auto"/>
        <w:left w:val="none" w:sz="0" w:space="0" w:color="auto"/>
        <w:bottom w:val="none" w:sz="0" w:space="0" w:color="auto"/>
        <w:right w:val="none" w:sz="0" w:space="0" w:color="auto"/>
      </w:divBdr>
      <w:divsChild>
        <w:div w:id="730925852">
          <w:marLeft w:val="0"/>
          <w:marRight w:val="0"/>
          <w:marTop w:val="0"/>
          <w:marBottom w:val="0"/>
          <w:divBdr>
            <w:top w:val="none" w:sz="0" w:space="0" w:color="auto"/>
            <w:left w:val="none" w:sz="0" w:space="0" w:color="auto"/>
            <w:bottom w:val="none" w:sz="0" w:space="0" w:color="auto"/>
            <w:right w:val="none" w:sz="0" w:space="0" w:color="auto"/>
          </w:divBdr>
        </w:div>
      </w:divsChild>
    </w:div>
    <w:div w:id="867718976">
      <w:bodyDiv w:val="1"/>
      <w:marLeft w:val="0"/>
      <w:marRight w:val="0"/>
      <w:marTop w:val="0"/>
      <w:marBottom w:val="0"/>
      <w:divBdr>
        <w:top w:val="none" w:sz="0" w:space="0" w:color="auto"/>
        <w:left w:val="none" w:sz="0" w:space="0" w:color="auto"/>
        <w:bottom w:val="none" w:sz="0" w:space="0" w:color="auto"/>
        <w:right w:val="none" w:sz="0" w:space="0" w:color="auto"/>
      </w:divBdr>
      <w:divsChild>
        <w:div w:id="1232233273">
          <w:marLeft w:val="0"/>
          <w:marRight w:val="0"/>
          <w:marTop w:val="0"/>
          <w:marBottom w:val="0"/>
          <w:divBdr>
            <w:top w:val="none" w:sz="0" w:space="0" w:color="auto"/>
            <w:left w:val="none" w:sz="0" w:space="0" w:color="auto"/>
            <w:bottom w:val="none" w:sz="0" w:space="0" w:color="auto"/>
            <w:right w:val="none" w:sz="0" w:space="0" w:color="auto"/>
          </w:divBdr>
          <w:divsChild>
            <w:div w:id="1597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5847">
      <w:bodyDiv w:val="1"/>
      <w:marLeft w:val="0"/>
      <w:marRight w:val="0"/>
      <w:marTop w:val="0"/>
      <w:marBottom w:val="0"/>
      <w:divBdr>
        <w:top w:val="none" w:sz="0" w:space="0" w:color="auto"/>
        <w:left w:val="none" w:sz="0" w:space="0" w:color="auto"/>
        <w:bottom w:val="none" w:sz="0" w:space="0" w:color="auto"/>
        <w:right w:val="none" w:sz="0" w:space="0" w:color="auto"/>
      </w:divBdr>
      <w:divsChild>
        <w:div w:id="1828520881">
          <w:marLeft w:val="547"/>
          <w:marRight w:val="0"/>
          <w:marTop w:val="0"/>
          <w:marBottom w:val="0"/>
          <w:divBdr>
            <w:top w:val="none" w:sz="0" w:space="0" w:color="auto"/>
            <w:left w:val="none" w:sz="0" w:space="0" w:color="auto"/>
            <w:bottom w:val="none" w:sz="0" w:space="0" w:color="auto"/>
            <w:right w:val="none" w:sz="0" w:space="0" w:color="auto"/>
          </w:divBdr>
        </w:div>
      </w:divsChild>
    </w:div>
    <w:div w:id="1008799705">
      <w:bodyDiv w:val="1"/>
      <w:marLeft w:val="0"/>
      <w:marRight w:val="0"/>
      <w:marTop w:val="0"/>
      <w:marBottom w:val="0"/>
      <w:divBdr>
        <w:top w:val="none" w:sz="0" w:space="0" w:color="auto"/>
        <w:left w:val="none" w:sz="0" w:space="0" w:color="auto"/>
        <w:bottom w:val="none" w:sz="0" w:space="0" w:color="auto"/>
        <w:right w:val="none" w:sz="0" w:space="0" w:color="auto"/>
      </w:divBdr>
    </w:div>
    <w:div w:id="1109160603">
      <w:bodyDiv w:val="1"/>
      <w:marLeft w:val="0"/>
      <w:marRight w:val="0"/>
      <w:marTop w:val="0"/>
      <w:marBottom w:val="0"/>
      <w:divBdr>
        <w:top w:val="none" w:sz="0" w:space="0" w:color="auto"/>
        <w:left w:val="none" w:sz="0" w:space="0" w:color="auto"/>
        <w:bottom w:val="none" w:sz="0" w:space="0" w:color="auto"/>
        <w:right w:val="none" w:sz="0" w:space="0" w:color="auto"/>
      </w:divBdr>
    </w:div>
    <w:div w:id="1210729542">
      <w:bodyDiv w:val="1"/>
      <w:marLeft w:val="0"/>
      <w:marRight w:val="0"/>
      <w:marTop w:val="0"/>
      <w:marBottom w:val="0"/>
      <w:divBdr>
        <w:top w:val="none" w:sz="0" w:space="0" w:color="auto"/>
        <w:left w:val="none" w:sz="0" w:space="0" w:color="auto"/>
        <w:bottom w:val="none" w:sz="0" w:space="0" w:color="auto"/>
        <w:right w:val="none" w:sz="0" w:space="0" w:color="auto"/>
      </w:divBdr>
    </w:div>
    <w:div w:id="1210992821">
      <w:bodyDiv w:val="1"/>
      <w:marLeft w:val="0"/>
      <w:marRight w:val="0"/>
      <w:marTop w:val="0"/>
      <w:marBottom w:val="0"/>
      <w:divBdr>
        <w:top w:val="none" w:sz="0" w:space="0" w:color="auto"/>
        <w:left w:val="none" w:sz="0" w:space="0" w:color="auto"/>
        <w:bottom w:val="none" w:sz="0" w:space="0" w:color="auto"/>
        <w:right w:val="none" w:sz="0" w:space="0" w:color="auto"/>
      </w:divBdr>
    </w:div>
    <w:div w:id="1293096656">
      <w:bodyDiv w:val="1"/>
      <w:marLeft w:val="0"/>
      <w:marRight w:val="0"/>
      <w:marTop w:val="0"/>
      <w:marBottom w:val="0"/>
      <w:divBdr>
        <w:top w:val="none" w:sz="0" w:space="0" w:color="auto"/>
        <w:left w:val="none" w:sz="0" w:space="0" w:color="auto"/>
        <w:bottom w:val="none" w:sz="0" w:space="0" w:color="auto"/>
        <w:right w:val="none" w:sz="0" w:space="0" w:color="auto"/>
      </w:divBdr>
    </w:div>
    <w:div w:id="1325819002">
      <w:bodyDiv w:val="1"/>
      <w:marLeft w:val="0"/>
      <w:marRight w:val="0"/>
      <w:marTop w:val="0"/>
      <w:marBottom w:val="0"/>
      <w:divBdr>
        <w:top w:val="none" w:sz="0" w:space="0" w:color="auto"/>
        <w:left w:val="none" w:sz="0" w:space="0" w:color="auto"/>
        <w:bottom w:val="none" w:sz="0" w:space="0" w:color="auto"/>
        <w:right w:val="none" w:sz="0" w:space="0" w:color="auto"/>
      </w:divBdr>
    </w:div>
    <w:div w:id="1353217494">
      <w:bodyDiv w:val="1"/>
      <w:marLeft w:val="0"/>
      <w:marRight w:val="0"/>
      <w:marTop w:val="0"/>
      <w:marBottom w:val="0"/>
      <w:divBdr>
        <w:top w:val="none" w:sz="0" w:space="0" w:color="auto"/>
        <w:left w:val="none" w:sz="0" w:space="0" w:color="auto"/>
        <w:bottom w:val="none" w:sz="0" w:space="0" w:color="auto"/>
        <w:right w:val="none" w:sz="0" w:space="0" w:color="auto"/>
      </w:divBdr>
      <w:divsChild>
        <w:div w:id="1625622887">
          <w:marLeft w:val="547"/>
          <w:marRight w:val="0"/>
          <w:marTop w:val="0"/>
          <w:marBottom w:val="0"/>
          <w:divBdr>
            <w:top w:val="none" w:sz="0" w:space="0" w:color="auto"/>
            <w:left w:val="none" w:sz="0" w:space="0" w:color="auto"/>
            <w:bottom w:val="none" w:sz="0" w:space="0" w:color="auto"/>
            <w:right w:val="none" w:sz="0" w:space="0" w:color="auto"/>
          </w:divBdr>
        </w:div>
      </w:divsChild>
    </w:div>
    <w:div w:id="1369647653">
      <w:bodyDiv w:val="1"/>
      <w:marLeft w:val="0"/>
      <w:marRight w:val="0"/>
      <w:marTop w:val="0"/>
      <w:marBottom w:val="0"/>
      <w:divBdr>
        <w:top w:val="none" w:sz="0" w:space="0" w:color="auto"/>
        <w:left w:val="none" w:sz="0" w:space="0" w:color="auto"/>
        <w:bottom w:val="none" w:sz="0" w:space="0" w:color="auto"/>
        <w:right w:val="none" w:sz="0" w:space="0" w:color="auto"/>
      </w:divBdr>
    </w:div>
    <w:div w:id="1396120943">
      <w:bodyDiv w:val="1"/>
      <w:marLeft w:val="0"/>
      <w:marRight w:val="0"/>
      <w:marTop w:val="0"/>
      <w:marBottom w:val="0"/>
      <w:divBdr>
        <w:top w:val="none" w:sz="0" w:space="0" w:color="auto"/>
        <w:left w:val="none" w:sz="0" w:space="0" w:color="auto"/>
        <w:bottom w:val="none" w:sz="0" w:space="0" w:color="auto"/>
        <w:right w:val="none" w:sz="0" w:space="0" w:color="auto"/>
      </w:divBdr>
      <w:divsChild>
        <w:div w:id="221601247">
          <w:marLeft w:val="547"/>
          <w:marRight w:val="0"/>
          <w:marTop w:val="0"/>
          <w:marBottom w:val="0"/>
          <w:divBdr>
            <w:top w:val="none" w:sz="0" w:space="0" w:color="auto"/>
            <w:left w:val="none" w:sz="0" w:space="0" w:color="auto"/>
            <w:bottom w:val="none" w:sz="0" w:space="0" w:color="auto"/>
            <w:right w:val="none" w:sz="0" w:space="0" w:color="auto"/>
          </w:divBdr>
        </w:div>
      </w:divsChild>
    </w:div>
    <w:div w:id="1426030269">
      <w:bodyDiv w:val="1"/>
      <w:marLeft w:val="0"/>
      <w:marRight w:val="0"/>
      <w:marTop w:val="0"/>
      <w:marBottom w:val="0"/>
      <w:divBdr>
        <w:top w:val="none" w:sz="0" w:space="0" w:color="auto"/>
        <w:left w:val="none" w:sz="0" w:space="0" w:color="auto"/>
        <w:bottom w:val="none" w:sz="0" w:space="0" w:color="auto"/>
        <w:right w:val="none" w:sz="0" w:space="0" w:color="auto"/>
      </w:divBdr>
      <w:divsChild>
        <w:div w:id="1889292936">
          <w:marLeft w:val="547"/>
          <w:marRight w:val="0"/>
          <w:marTop w:val="0"/>
          <w:marBottom w:val="0"/>
          <w:divBdr>
            <w:top w:val="none" w:sz="0" w:space="0" w:color="auto"/>
            <w:left w:val="none" w:sz="0" w:space="0" w:color="auto"/>
            <w:bottom w:val="none" w:sz="0" w:space="0" w:color="auto"/>
            <w:right w:val="none" w:sz="0" w:space="0" w:color="auto"/>
          </w:divBdr>
        </w:div>
      </w:divsChild>
    </w:div>
    <w:div w:id="1495562903">
      <w:bodyDiv w:val="1"/>
      <w:marLeft w:val="0"/>
      <w:marRight w:val="0"/>
      <w:marTop w:val="0"/>
      <w:marBottom w:val="0"/>
      <w:divBdr>
        <w:top w:val="none" w:sz="0" w:space="0" w:color="auto"/>
        <w:left w:val="none" w:sz="0" w:space="0" w:color="auto"/>
        <w:bottom w:val="none" w:sz="0" w:space="0" w:color="auto"/>
        <w:right w:val="none" w:sz="0" w:space="0" w:color="auto"/>
      </w:divBdr>
    </w:div>
    <w:div w:id="1503353872">
      <w:bodyDiv w:val="1"/>
      <w:marLeft w:val="0"/>
      <w:marRight w:val="0"/>
      <w:marTop w:val="0"/>
      <w:marBottom w:val="0"/>
      <w:divBdr>
        <w:top w:val="none" w:sz="0" w:space="0" w:color="auto"/>
        <w:left w:val="none" w:sz="0" w:space="0" w:color="auto"/>
        <w:bottom w:val="none" w:sz="0" w:space="0" w:color="auto"/>
        <w:right w:val="none" w:sz="0" w:space="0" w:color="auto"/>
      </w:divBdr>
    </w:div>
    <w:div w:id="1522086746">
      <w:bodyDiv w:val="1"/>
      <w:marLeft w:val="0"/>
      <w:marRight w:val="0"/>
      <w:marTop w:val="0"/>
      <w:marBottom w:val="0"/>
      <w:divBdr>
        <w:top w:val="none" w:sz="0" w:space="0" w:color="auto"/>
        <w:left w:val="none" w:sz="0" w:space="0" w:color="auto"/>
        <w:bottom w:val="none" w:sz="0" w:space="0" w:color="auto"/>
        <w:right w:val="none" w:sz="0" w:space="0" w:color="auto"/>
      </w:divBdr>
    </w:div>
    <w:div w:id="1525289308">
      <w:bodyDiv w:val="1"/>
      <w:marLeft w:val="0"/>
      <w:marRight w:val="0"/>
      <w:marTop w:val="0"/>
      <w:marBottom w:val="0"/>
      <w:divBdr>
        <w:top w:val="none" w:sz="0" w:space="0" w:color="auto"/>
        <w:left w:val="none" w:sz="0" w:space="0" w:color="auto"/>
        <w:bottom w:val="none" w:sz="0" w:space="0" w:color="auto"/>
        <w:right w:val="none" w:sz="0" w:space="0" w:color="auto"/>
      </w:divBdr>
    </w:div>
    <w:div w:id="1526091845">
      <w:bodyDiv w:val="1"/>
      <w:marLeft w:val="0"/>
      <w:marRight w:val="0"/>
      <w:marTop w:val="0"/>
      <w:marBottom w:val="0"/>
      <w:divBdr>
        <w:top w:val="none" w:sz="0" w:space="0" w:color="auto"/>
        <w:left w:val="none" w:sz="0" w:space="0" w:color="auto"/>
        <w:bottom w:val="none" w:sz="0" w:space="0" w:color="auto"/>
        <w:right w:val="none" w:sz="0" w:space="0" w:color="auto"/>
      </w:divBdr>
      <w:divsChild>
        <w:div w:id="920720361">
          <w:marLeft w:val="0"/>
          <w:marRight w:val="0"/>
          <w:marTop w:val="0"/>
          <w:marBottom w:val="0"/>
          <w:divBdr>
            <w:top w:val="none" w:sz="0" w:space="0" w:color="auto"/>
            <w:left w:val="none" w:sz="0" w:space="0" w:color="auto"/>
            <w:bottom w:val="none" w:sz="0" w:space="0" w:color="auto"/>
            <w:right w:val="none" w:sz="0" w:space="0" w:color="auto"/>
          </w:divBdr>
        </w:div>
      </w:divsChild>
    </w:div>
    <w:div w:id="1559047024">
      <w:bodyDiv w:val="1"/>
      <w:marLeft w:val="0"/>
      <w:marRight w:val="0"/>
      <w:marTop w:val="0"/>
      <w:marBottom w:val="0"/>
      <w:divBdr>
        <w:top w:val="none" w:sz="0" w:space="0" w:color="auto"/>
        <w:left w:val="none" w:sz="0" w:space="0" w:color="auto"/>
        <w:bottom w:val="none" w:sz="0" w:space="0" w:color="auto"/>
        <w:right w:val="none" w:sz="0" w:space="0" w:color="auto"/>
      </w:divBdr>
    </w:div>
    <w:div w:id="1591694925">
      <w:bodyDiv w:val="1"/>
      <w:marLeft w:val="0"/>
      <w:marRight w:val="0"/>
      <w:marTop w:val="0"/>
      <w:marBottom w:val="0"/>
      <w:divBdr>
        <w:top w:val="none" w:sz="0" w:space="0" w:color="auto"/>
        <w:left w:val="none" w:sz="0" w:space="0" w:color="auto"/>
        <w:bottom w:val="none" w:sz="0" w:space="0" w:color="auto"/>
        <w:right w:val="none" w:sz="0" w:space="0" w:color="auto"/>
      </w:divBdr>
    </w:div>
    <w:div w:id="1692141839">
      <w:bodyDiv w:val="1"/>
      <w:marLeft w:val="0"/>
      <w:marRight w:val="0"/>
      <w:marTop w:val="0"/>
      <w:marBottom w:val="0"/>
      <w:divBdr>
        <w:top w:val="none" w:sz="0" w:space="0" w:color="auto"/>
        <w:left w:val="none" w:sz="0" w:space="0" w:color="auto"/>
        <w:bottom w:val="none" w:sz="0" w:space="0" w:color="auto"/>
        <w:right w:val="none" w:sz="0" w:space="0" w:color="auto"/>
      </w:divBdr>
    </w:div>
    <w:div w:id="169484094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
    <w:div w:id="1711035072">
      <w:bodyDiv w:val="1"/>
      <w:marLeft w:val="0"/>
      <w:marRight w:val="0"/>
      <w:marTop w:val="0"/>
      <w:marBottom w:val="0"/>
      <w:divBdr>
        <w:top w:val="none" w:sz="0" w:space="0" w:color="auto"/>
        <w:left w:val="none" w:sz="0" w:space="0" w:color="auto"/>
        <w:bottom w:val="none" w:sz="0" w:space="0" w:color="auto"/>
        <w:right w:val="none" w:sz="0" w:space="0" w:color="auto"/>
      </w:divBdr>
    </w:div>
    <w:div w:id="1734959431">
      <w:bodyDiv w:val="1"/>
      <w:marLeft w:val="0"/>
      <w:marRight w:val="0"/>
      <w:marTop w:val="0"/>
      <w:marBottom w:val="0"/>
      <w:divBdr>
        <w:top w:val="none" w:sz="0" w:space="0" w:color="auto"/>
        <w:left w:val="none" w:sz="0" w:space="0" w:color="auto"/>
        <w:bottom w:val="none" w:sz="0" w:space="0" w:color="auto"/>
        <w:right w:val="none" w:sz="0" w:space="0" w:color="auto"/>
      </w:divBdr>
      <w:divsChild>
        <w:div w:id="8531785">
          <w:marLeft w:val="0"/>
          <w:marRight w:val="0"/>
          <w:marTop w:val="0"/>
          <w:marBottom w:val="0"/>
          <w:divBdr>
            <w:top w:val="none" w:sz="0" w:space="0" w:color="auto"/>
            <w:left w:val="none" w:sz="0" w:space="0" w:color="auto"/>
            <w:bottom w:val="none" w:sz="0" w:space="0" w:color="auto"/>
            <w:right w:val="none" w:sz="0" w:space="0" w:color="auto"/>
          </w:divBdr>
          <w:divsChild>
            <w:div w:id="279188495">
              <w:marLeft w:val="0"/>
              <w:marRight w:val="0"/>
              <w:marTop w:val="0"/>
              <w:marBottom w:val="0"/>
              <w:divBdr>
                <w:top w:val="none" w:sz="0" w:space="0" w:color="auto"/>
                <w:left w:val="none" w:sz="0" w:space="0" w:color="auto"/>
                <w:bottom w:val="none" w:sz="0" w:space="0" w:color="auto"/>
                <w:right w:val="none" w:sz="0" w:space="0" w:color="auto"/>
              </w:divBdr>
            </w:div>
          </w:divsChild>
        </w:div>
        <w:div w:id="31075143">
          <w:marLeft w:val="0"/>
          <w:marRight w:val="0"/>
          <w:marTop w:val="0"/>
          <w:marBottom w:val="0"/>
          <w:divBdr>
            <w:top w:val="none" w:sz="0" w:space="0" w:color="auto"/>
            <w:left w:val="none" w:sz="0" w:space="0" w:color="auto"/>
            <w:bottom w:val="none" w:sz="0" w:space="0" w:color="auto"/>
            <w:right w:val="none" w:sz="0" w:space="0" w:color="auto"/>
          </w:divBdr>
          <w:divsChild>
            <w:div w:id="742800972">
              <w:marLeft w:val="0"/>
              <w:marRight w:val="0"/>
              <w:marTop w:val="0"/>
              <w:marBottom w:val="0"/>
              <w:divBdr>
                <w:top w:val="none" w:sz="0" w:space="0" w:color="auto"/>
                <w:left w:val="none" w:sz="0" w:space="0" w:color="auto"/>
                <w:bottom w:val="none" w:sz="0" w:space="0" w:color="auto"/>
                <w:right w:val="none" w:sz="0" w:space="0" w:color="auto"/>
              </w:divBdr>
            </w:div>
          </w:divsChild>
        </w:div>
        <w:div w:id="38483519">
          <w:marLeft w:val="0"/>
          <w:marRight w:val="0"/>
          <w:marTop w:val="0"/>
          <w:marBottom w:val="0"/>
          <w:divBdr>
            <w:top w:val="none" w:sz="0" w:space="0" w:color="auto"/>
            <w:left w:val="none" w:sz="0" w:space="0" w:color="auto"/>
            <w:bottom w:val="none" w:sz="0" w:space="0" w:color="auto"/>
            <w:right w:val="none" w:sz="0" w:space="0" w:color="auto"/>
          </w:divBdr>
          <w:divsChild>
            <w:div w:id="1078332423">
              <w:marLeft w:val="0"/>
              <w:marRight w:val="0"/>
              <w:marTop w:val="0"/>
              <w:marBottom w:val="0"/>
              <w:divBdr>
                <w:top w:val="none" w:sz="0" w:space="0" w:color="auto"/>
                <w:left w:val="none" w:sz="0" w:space="0" w:color="auto"/>
                <w:bottom w:val="none" w:sz="0" w:space="0" w:color="auto"/>
                <w:right w:val="none" w:sz="0" w:space="0" w:color="auto"/>
              </w:divBdr>
            </w:div>
          </w:divsChild>
        </w:div>
        <w:div w:id="65495208">
          <w:marLeft w:val="0"/>
          <w:marRight w:val="0"/>
          <w:marTop w:val="0"/>
          <w:marBottom w:val="0"/>
          <w:divBdr>
            <w:top w:val="none" w:sz="0" w:space="0" w:color="auto"/>
            <w:left w:val="none" w:sz="0" w:space="0" w:color="auto"/>
            <w:bottom w:val="none" w:sz="0" w:space="0" w:color="auto"/>
            <w:right w:val="none" w:sz="0" w:space="0" w:color="auto"/>
          </w:divBdr>
          <w:divsChild>
            <w:div w:id="533351429">
              <w:marLeft w:val="0"/>
              <w:marRight w:val="0"/>
              <w:marTop w:val="0"/>
              <w:marBottom w:val="0"/>
              <w:divBdr>
                <w:top w:val="none" w:sz="0" w:space="0" w:color="auto"/>
                <w:left w:val="none" w:sz="0" w:space="0" w:color="auto"/>
                <w:bottom w:val="none" w:sz="0" w:space="0" w:color="auto"/>
                <w:right w:val="none" w:sz="0" w:space="0" w:color="auto"/>
              </w:divBdr>
            </w:div>
          </w:divsChild>
        </w:div>
        <w:div w:id="79064262">
          <w:marLeft w:val="0"/>
          <w:marRight w:val="0"/>
          <w:marTop w:val="0"/>
          <w:marBottom w:val="0"/>
          <w:divBdr>
            <w:top w:val="none" w:sz="0" w:space="0" w:color="auto"/>
            <w:left w:val="none" w:sz="0" w:space="0" w:color="auto"/>
            <w:bottom w:val="none" w:sz="0" w:space="0" w:color="auto"/>
            <w:right w:val="none" w:sz="0" w:space="0" w:color="auto"/>
          </w:divBdr>
          <w:divsChild>
            <w:div w:id="1149833207">
              <w:marLeft w:val="0"/>
              <w:marRight w:val="0"/>
              <w:marTop w:val="0"/>
              <w:marBottom w:val="0"/>
              <w:divBdr>
                <w:top w:val="none" w:sz="0" w:space="0" w:color="auto"/>
                <w:left w:val="none" w:sz="0" w:space="0" w:color="auto"/>
                <w:bottom w:val="none" w:sz="0" w:space="0" w:color="auto"/>
                <w:right w:val="none" w:sz="0" w:space="0" w:color="auto"/>
              </w:divBdr>
            </w:div>
          </w:divsChild>
        </w:div>
        <w:div w:id="170217482">
          <w:marLeft w:val="0"/>
          <w:marRight w:val="0"/>
          <w:marTop w:val="0"/>
          <w:marBottom w:val="0"/>
          <w:divBdr>
            <w:top w:val="none" w:sz="0" w:space="0" w:color="auto"/>
            <w:left w:val="none" w:sz="0" w:space="0" w:color="auto"/>
            <w:bottom w:val="none" w:sz="0" w:space="0" w:color="auto"/>
            <w:right w:val="none" w:sz="0" w:space="0" w:color="auto"/>
          </w:divBdr>
          <w:divsChild>
            <w:div w:id="508451516">
              <w:marLeft w:val="0"/>
              <w:marRight w:val="0"/>
              <w:marTop w:val="0"/>
              <w:marBottom w:val="0"/>
              <w:divBdr>
                <w:top w:val="none" w:sz="0" w:space="0" w:color="auto"/>
                <w:left w:val="none" w:sz="0" w:space="0" w:color="auto"/>
                <w:bottom w:val="none" w:sz="0" w:space="0" w:color="auto"/>
                <w:right w:val="none" w:sz="0" w:space="0" w:color="auto"/>
              </w:divBdr>
            </w:div>
          </w:divsChild>
        </w:div>
        <w:div w:id="321278221">
          <w:marLeft w:val="0"/>
          <w:marRight w:val="0"/>
          <w:marTop w:val="0"/>
          <w:marBottom w:val="0"/>
          <w:divBdr>
            <w:top w:val="none" w:sz="0" w:space="0" w:color="auto"/>
            <w:left w:val="none" w:sz="0" w:space="0" w:color="auto"/>
            <w:bottom w:val="none" w:sz="0" w:space="0" w:color="auto"/>
            <w:right w:val="none" w:sz="0" w:space="0" w:color="auto"/>
          </w:divBdr>
          <w:divsChild>
            <w:div w:id="551649049">
              <w:marLeft w:val="0"/>
              <w:marRight w:val="0"/>
              <w:marTop w:val="0"/>
              <w:marBottom w:val="0"/>
              <w:divBdr>
                <w:top w:val="none" w:sz="0" w:space="0" w:color="auto"/>
                <w:left w:val="none" w:sz="0" w:space="0" w:color="auto"/>
                <w:bottom w:val="none" w:sz="0" w:space="0" w:color="auto"/>
                <w:right w:val="none" w:sz="0" w:space="0" w:color="auto"/>
              </w:divBdr>
            </w:div>
          </w:divsChild>
        </w:div>
        <w:div w:id="345861612">
          <w:marLeft w:val="0"/>
          <w:marRight w:val="0"/>
          <w:marTop w:val="0"/>
          <w:marBottom w:val="0"/>
          <w:divBdr>
            <w:top w:val="none" w:sz="0" w:space="0" w:color="auto"/>
            <w:left w:val="none" w:sz="0" w:space="0" w:color="auto"/>
            <w:bottom w:val="none" w:sz="0" w:space="0" w:color="auto"/>
            <w:right w:val="none" w:sz="0" w:space="0" w:color="auto"/>
          </w:divBdr>
          <w:divsChild>
            <w:div w:id="2037072521">
              <w:marLeft w:val="0"/>
              <w:marRight w:val="0"/>
              <w:marTop w:val="0"/>
              <w:marBottom w:val="0"/>
              <w:divBdr>
                <w:top w:val="none" w:sz="0" w:space="0" w:color="auto"/>
                <w:left w:val="none" w:sz="0" w:space="0" w:color="auto"/>
                <w:bottom w:val="none" w:sz="0" w:space="0" w:color="auto"/>
                <w:right w:val="none" w:sz="0" w:space="0" w:color="auto"/>
              </w:divBdr>
            </w:div>
          </w:divsChild>
        </w:div>
        <w:div w:id="358160963">
          <w:marLeft w:val="0"/>
          <w:marRight w:val="0"/>
          <w:marTop w:val="0"/>
          <w:marBottom w:val="0"/>
          <w:divBdr>
            <w:top w:val="none" w:sz="0" w:space="0" w:color="auto"/>
            <w:left w:val="none" w:sz="0" w:space="0" w:color="auto"/>
            <w:bottom w:val="none" w:sz="0" w:space="0" w:color="auto"/>
            <w:right w:val="none" w:sz="0" w:space="0" w:color="auto"/>
          </w:divBdr>
          <w:divsChild>
            <w:div w:id="1108046997">
              <w:marLeft w:val="0"/>
              <w:marRight w:val="0"/>
              <w:marTop w:val="0"/>
              <w:marBottom w:val="0"/>
              <w:divBdr>
                <w:top w:val="none" w:sz="0" w:space="0" w:color="auto"/>
                <w:left w:val="none" w:sz="0" w:space="0" w:color="auto"/>
                <w:bottom w:val="none" w:sz="0" w:space="0" w:color="auto"/>
                <w:right w:val="none" w:sz="0" w:space="0" w:color="auto"/>
              </w:divBdr>
            </w:div>
          </w:divsChild>
        </w:div>
        <w:div w:id="413210819">
          <w:marLeft w:val="0"/>
          <w:marRight w:val="0"/>
          <w:marTop w:val="0"/>
          <w:marBottom w:val="0"/>
          <w:divBdr>
            <w:top w:val="none" w:sz="0" w:space="0" w:color="auto"/>
            <w:left w:val="none" w:sz="0" w:space="0" w:color="auto"/>
            <w:bottom w:val="none" w:sz="0" w:space="0" w:color="auto"/>
            <w:right w:val="none" w:sz="0" w:space="0" w:color="auto"/>
          </w:divBdr>
          <w:divsChild>
            <w:div w:id="625309425">
              <w:marLeft w:val="0"/>
              <w:marRight w:val="0"/>
              <w:marTop w:val="0"/>
              <w:marBottom w:val="0"/>
              <w:divBdr>
                <w:top w:val="none" w:sz="0" w:space="0" w:color="auto"/>
                <w:left w:val="none" w:sz="0" w:space="0" w:color="auto"/>
                <w:bottom w:val="none" w:sz="0" w:space="0" w:color="auto"/>
                <w:right w:val="none" w:sz="0" w:space="0" w:color="auto"/>
              </w:divBdr>
            </w:div>
          </w:divsChild>
        </w:div>
        <w:div w:id="483470704">
          <w:marLeft w:val="0"/>
          <w:marRight w:val="0"/>
          <w:marTop w:val="0"/>
          <w:marBottom w:val="0"/>
          <w:divBdr>
            <w:top w:val="none" w:sz="0" w:space="0" w:color="auto"/>
            <w:left w:val="none" w:sz="0" w:space="0" w:color="auto"/>
            <w:bottom w:val="none" w:sz="0" w:space="0" w:color="auto"/>
            <w:right w:val="none" w:sz="0" w:space="0" w:color="auto"/>
          </w:divBdr>
          <w:divsChild>
            <w:div w:id="881749234">
              <w:marLeft w:val="0"/>
              <w:marRight w:val="0"/>
              <w:marTop w:val="0"/>
              <w:marBottom w:val="0"/>
              <w:divBdr>
                <w:top w:val="none" w:sz="0" w:space="0" w:color="auto"/>
                <w:left w:val="none" w:sz="0" w:space="0" w:color="auto"/>
                <w:bottom w:val="none" w:sz="0" w:space="0" w:color="auto"/>
                <w:right w:val="none" w:sz="0" w:space="0" w:color="auto"/>
              </w:divBdr>
            </w:div>
          </w:divsChild>
        </w:div>
        <w:div w:id="566965008">
          <w:marLeft w:val="0"/>
          <w:marRight w:val="0"/>
          <w:marTop w:val="0"/>
          <w:marBottom w:val="0"/>
          <w:divBdr>
            <w:top w:val="none" w:sz="0" w:space="0" w:color="auto"/>
            <w:left w:val="none" w:sz="0" w:space="0" w:color="auto"/>
            <w:bottom w:val="none" w:sz="0" w:space="0" w:color="auto"/>
            <w:right w:val="none" w:sz="0" w:space="0" w:color="auto"/>
          </w:divBdr>
          <w:divsChild>
            <w:div w:id="2038046603">
              <w:marLeft w:val="0"/>
              <w:marRight w:val="0"/>
              <w:marTop w:val="0"/>
              <w:marBottom w:val="0"/>
              <w:divBdr>
                <w:top w:val="none" w:sz="0" w:space="0" w:color="auto"/>
                <w:left w:val="none" w:sz="0" w:space="0" w:color="auto"/>
                <w:bottom w:val="none" w:sz="0" w:space="0" w:color="auto"/>
                <w:right w:val="none" w:sz="0" w:space="0" w:color="auto"/>
              </w:divBdr>
            </w:div>
          </w:divsChild>
        </w:div>
        <w:div w:id="596063637">
          <w:marLeft w:val="0"/>
          <w:marRight w:val="0"/>
          <w:marTop w:val="0"/>
          <w:marBottom w:val="0"/>
          <w:divBdr>
            <w:top w:val="none" w:sz="0" w:space="0" w:color="auto"/>
            <w:left w:val="none" w:sz="0" w:space="0" w:color="auto"/>
            <w:bottom w:val="none" w:sz="0" w:space="0" w:color="auto"/>
            <w:right w:val="none" w:sz="0" w:space="0" w:color="auto"/>
          </w:divBdr>
          <w:divsChild>
            <w:div w:id="872159521">
              <w:marLeft w:val="0"/>
              <w:marRight w:val="0"/>
              <w:marTop w:val="0"/>
              <w:marBottom w:val="0"/>
              <w:divBdr>
                <w:top w:val="none" w:sz="0" w:space="0" w:color="auto"/>
                <w:left w:val="none" w:sz="0" w:space="0" w:color="auto"/>
                <w:bottom w:val="none" w:sz="0" w:space="0" w:color="auto"/>
                <w:right w:val="none" w:sz="0" w:space="0" w:color="auto"/>
              </w:divBdr>
            </w:div>
          </w:divsChild>
        </w:div>
        <w:div w:id="667097355">
          <w:marLeft w:val="0"/>
          <w:marRight w:val="0"/>
          <w:marTop w:val="0"/>
          <w:marBottom w:val="0"/>
          <w:divBdr>
            <w:top w:val="none" w:sz="0" w:space="0" w:color="auto"/>
            <w:left w:val="none" w:sz="0" w:space="0" w:color="auto"/>
            <w:bottom w:val="none" w:sz="0" w:space="0" w:color="auto"/>
            <w:right w:val="none" w:sz="0" w:space="0" w:color="auto"/>
          </w:divBdr>
          <w:divsChild>
            <w:div w:id="1609269204">
              <w:marLeft w:val="0"/>
              <w:marRight w:val="0"/>
              <w:marTop w:val="0"/>
              <w:marBottom w:val="0"/>
              <w:divBdr>
                <w:top w:val="none" w:sz="0" w:space="0" w:color="auto"/>
                <w:left w:val="none" w:sz="0" w:space="0" w:color="auto"/>
                <w:bottom w:val="none" w:sz="0" w:space="0" w:color="auto"/>
                <w:right w:val="none" w:sz="0" w:space="0" w:color="auto"/>
              </w:divBdr>
            </w:div>
          </w:divsChild>
        </w:div>
        <w:div w:id="713502344">
          <w:marLeft w:val="0"/>
          <w:marRight w:val="0"/>
          <w:marTop w:val="0"/>
          <w:marBottom w:val="0"/>
          <w:divBdr>
            <w:top w:val="none" w:sz="0" w:space="0" w:color="auto"/>
            <w:left w:val="none" w:sz="0" w:space="0" w:color="auto"/>
            <w:bottom w:val="none" w:sz="0" w:space="0" w:color="auto"/>
            <w:right w:val="none" w:sz="0" w:space="0" w:color="auto"/>
          </w:divBdr>
          <w:divsChild>
            <w:div w:id="2109504141">
              <w:marLeft w:val="0"/>
              <w:marRight w:val="0"/>
              <w:marTop w:val="0"/>
              <w:marBottom w:val="0"/>
              <w:divBdr>
                <w:top w:val="none" w:sz="0" w:space="0" w:color="auto"/>
                <w:left w:val="none" w:sz="0" w:space="0" w:color="auto"/>
                <w:bottom w:val="none" w:sz="0" w:space="0" w:color="auto"/>
                <w:right w:val="none" w:sz="0" w:space="0" w:color="auto"/>
              </w:divBdr>
            </w:div>
          </w:divsChild>
        </w:div>
        <w:div w:id="744258153">
          <w:marLeft w:val="0"/>
          <w:marRight w:val="0"/>
          <w:marTop w:val="0"/>
          <w:marBottom w:val="0"/>
          <w:divBdr>
            <w:top w:val="none" w:sz="0" w:space="0" w:color="auto"/>
            <w:left w:val="none" w:sz="0" w:space="0" w:color="auto"/>
            <w:bottom w:val="none" w:sz="0" w:space="0" w:color="auto"/>
            <w:right w:val="none" w:sz="0" w:space="0" w:color="auto"/>
          </w:divBdr>
          <w:divsChild>
            <w:div w:id="1345084340">
              <w:marLeft w:val="0"/>
              <w:marRight w:val="0"/>
              <w:marTop w:val="0"/>
              <w:marBottom w:val="0"/>
              <w:divBdr>
                <w:top w:val="none" w:sz="0" w:space="0" w:color="auto"/>
                <w:left w:val="none" w:sz="0" w:space="0" w:color="auto"/>
                <w:bottom w:val="none" w:sz="0" w:space="0" w:color="auto"/>
                <w:right w:val="none" w:sz="0" w:space="0" w:color="auto"/>
              </w:divBdr>
            </w:div>
          </w:divsChild>
        </w:div>
        <w:div w:id="767121903">
          <w:marLeft w:val="0"/>
          <w:marRight w:val="0"/>
          <w:marTop w:val="0"/>
          <w:marBottom w:val="0"/>
          <w:divBdr>
            <w:top w:val="none" w:sz="0" w:space="0" w:color="auto"/>
            <w:left w:val="none" w:sz="0" w:space="0" w:color="auto"/>
            <w:bottom w:val="none" w:sz="0" w:space="0" w:color="auto"/>
            <w:right w:val="none" w:sz="0" w:space="0" w:color="auto"/>
          </w:divBdr>
          <w:divsChild>
            <w:div w:id="60294999">
              <w:marLeft w:val="0"/>
              <w:marRight w:val="0"/>
              <w:marTop w:val="0"/>
              <w:marBottom w:val="0"/>
              <w:divBdr>
                <w:top w:val="none" w:sz="0" w:space="0" w:color="auto"/>
                <w:left w:val="none" w:sz="0" w:space="0" w:color="auto"/>
                <w:bottom w:val="none" w:sz="0" w:space="0" w:color="auto"/>
                <w:right w:val="none" w:sz="0" w:space="0" w:color="auto"/>
              </w:divBdr>
            </w:div>
          </w:divsChild>
        </w:div>
        <w:div w:id="869760320">
          <w:marLeft w:val="0"/>
          <w:marRight w:val="0"/>
          <w:marTop w:val="0"/>
          <w:marBottom w:val="0"/>
          <w:divBdr>
            <w:top w:val="none" w:sz="0" w:space="0" w:color="auto"/>
            <w:left w:val="none" w:sz="0" w:space="0" w:color="auto"/>
            <w:bottom w:val="none" w:sz="0" w:space="0" w:color="auto"/>
            <w:right w:val="none" w:sz="0" w:space="0" w:color="auto"/>
          </w:divBdr>
          <w:divsChild>
            <w:div w:id="859128137">
              <w:marLeft w:val="0"/>
              <w:marRight w:val="0"/>
              <w:marTop w:val="0"/>
              <w:marBottom w:val="0"/>
              <w:divBdr>
                <w:top w:val="none" w:sz="0" w:space="0" w:color="auto"/>
                <w:left w:val="none" w:sz="0" w:space="0" w:color="auto"/>
                <w:bottom w:val="none" w:sz="0" w:space="0" w:color="auto"/>
                <w:right w:val="none" w:sz="0" w:space="0" w:color="auto"/>
              </w:divBdr>
            </w:div>
          </w:divsChild>
        </w:div>
        <w:div w:id="936904879">
          <w:marLeft w:val="0"/>
          <w:marRight w:val="0"/>
          <w:marTop w:val="0"/>
          <w:marBottom w:val="0"/>
          <w:divBdr>
            <w:top w:val="none" w:sz="0" w:space="0" w:color="auto"/>
            <w:left w:val="none" w:sz="0" w:space="0" w:color="auto"/>
            <w:bottom w:val="none" w:sz="0" w:space="0" w:color="auto"/>
            <w:right w:val="none" w:sz="0" w:space="0" w:color="auto"/>
          </w:divBdr>
          <w:divsChild>
            <w:div w:id="1176265880">
              <w:marLeft w:val="0"/>
              <w:marRight w:val="0"/>
              <w:marTop w:val="0"/>
              <w:marBottom w:val="0"/>
              <w:divBdr>
                <w:top w:val="none" w:sz="0" w:space="0" w:color="auto"/>
                <w:left w:val="none" w:sz="0" w:space="0" w:color="auto"/>
                <w:bottom w:val="none" w:sz="0" w:space="0" w:color="auto"/>
                <w:right w:val="none" w:sz="0" w:space="0" w:color="auto"/>
              </w:divBdr>
            </w:div>
          </w:divsChild>
        </w:div>
        <w:div w:id="973608870">
          <w:marLeft w:val="0"/>
          <w:marRight w:val="0"/>
          <w:marTop w:val="0"/>
          <w:marBottom w:val="0"/>
          <w:divBdr>
            <w:top w:val="none" w:sz="0" w:space="0" w:color="auto"/>
            <w:left w:val="none" w:sz="0" w:space="0" w:color="auto"/>
            <w:bottom w:val="none" w:sz="0" w:space="0" w:color="auto"/>
            <w:right w:val="none" w:sz="0" w:space="0" w:color="auto"/>
          </w:divBdr>
          <w:divsChild>
            <w:div w:id="1063522296">
              <w:marLeft w:val="0"/>
              <w:marRight w:val="0"/>
              <w:marTop w:val="0"/>
              <w:marBottom w:val="0"/>
              <w:divBdr>
                <w:top w:val="none" w:sz="0" w:space="0" w:color="auto"/>
                <w:left w:val="none" w:sz="0" w:space="0" w:color="auto"/>
                <w:bottom w:val="none" w:sz="0" w:space="0" w:color="auto"/>
                <w:right w:val="none" w:sz="0" w:space="0" w:color="auto"/>
              </w:divBdr>
            </w:div>
          </w:divsChild>
        </w:div>
        <w:div w:id="986665066">
          <w:marLeft w:val="0"/>
          <w:marRight w:val="0"/>
          <w:marTop w:val="0"/>
          <w:marBottom w:val="0"/>
          <w:divBdr>
            <w:top w:val="none" w:sz="0" w:space="0" w:color="auto"/>
            <w:left w:val="none" w:sz="0" w:space="0" w:color="auto"/>
            <w:bottom w:val="none" w:sz="0" w:space="0" w:color="auto"/>
            <w:right w:val="none" w:sz="0" w:space="0" w:color="auto"/>
          </w:divBdr>
          <w:divsChild>
            <w:div w:id="891694445">
              <w:marLeft w:val="0"/>
              <w:marRight w:val="0"/>
              <w:marTop w:val="0"/>
              <w:marBottom w:val="0"/>
              <w:divBdr>
                <w:top w:val="none" w:sz="0" w:space="0" w:color="auto"/>
                <w:left w:val="none" w:sz="0" w:space="0" w:color="auto"/>
                <w:bottom w:val="none" w:sz="0" w:space="0" w:color="auto"/>
                <w:right w:val="none" w:sz="0" w:space="0" w:color="auto"/>
              </w:divBdr>
            </w:div>
          </w:divsChild>
        </w:div>
        <w:div w:id="1068503480">
          <w:marLeft w:val="0"/>
          <w:marRight w:val="0"/>
          <w:marTop w:val="0"/>
          <w:marBottom w:val="0"/>
          <w:divBdr>
            <w:top w:val="none" w:sz="0" w:space="0" w:color="auto"/>
            <w:left w:val="none" w:sz="0" w:space="0" w:color="auto"/>
            <w:bottom w:val="none" w:sz="0" w:space="0" w:color="auto"/>
            <w:right w:val="none" w:sz="0" w:space="0" w:color="auto"/>
          </w:divBdr>
          <w:divsChild>
            <w:div w:id="312292397">
              <w:marLeft w:val="0"/>
              <w:marRight w:val="0"/>
              <w:marTop w:val="0"/>
              <w:marBottom w:val="0"/>
              <w:divBdr>
                <w:top w:val="none" w:sz="0" w:space="0" w:color="auto"/>
                <w:left w:val="none" w:sz="0" w:space="0" w:color="auto"/>
                <w:bottom w:val="none" w:sz="0" w:space="0" w:color="auto"/>
                <w:right w:val="none" w:sz="0" w:space="0" w:color="auto"/>
              </w:divBdr>
            </w:div>
          </w:divsChild>
        </w:div>
        <w:div w:id="1109590765">
          <w:marLeft w:val="0"/>
          <w:marRight w:val="0"/>
          <w:marTop w:val="0"/>
          <w:marBottom w:val="0"/>
          <w:divBdr>
            <w:top w:val="none" w:sz="0" w:space="0" w:color="auto"/>
            <w:left w:val="none" w:sz="0" w:space="0" w:color="auto"/>
            <w:bottom w:val="none" w:sz="0" w:space="0" w:color="auto"/>
            <w:right w:val="none" w:sz="0" w:space="0" w:color="auto"/>
          </w:divBdr>
          <w:divsChild>
            <w:div w:id="566189685">
              <w:marLeft w:val="0"/>
              <w:marRight w:val="0"/>
              <w:marTop w:val="0"/>
              <w:marBottom w:val="0"/>
              <w:divBdr>
                <w:top w:val="none" w:sz="0" w:space="0" w:color="auto"/>
                <w:left w:val="none" w:sz="0" w:space="0" w:color="auto"/>
                <w:bottom w:val="none" w:sz="0" w:space="0" w:color="auto"/>
                <w:right w:val="none" w:sz="0" w:space="0" w:color="auto"/>
              </w:divBdr>
            </w:div>
          </w:divsChild>
        </w:div>
        <w:div w:id="1143885829">
          <w:marLeft w:val="0"/>
          <w:marRight w:val="0"/>
          <w:marTop w:val="0"/>
          <w:marBottom w:val="0"/>
          <w:divBdr>
            <w:top w:val="none" w:sz="0" w:space="0" w:color="auto"/>
            <w:left w:val="none" w:sz="0" w:space="0" w:color="auto"/>
            <w:bottom w:val="none" w:sz="0" w:space="0" w:color="auto"/>
            <w:right w:val="none" w:sz="0" w:space="0" w:color="auto"/>
          </w:divBdr>
          <w:divsChild>
            <w:div w:id="226308765">
              <w:marLeft w:val="0"/>
              <w:marRight w:val="0"/>
              <w:marTop w:val="0"/>
              <w:marBottom w:val="0"/>
              <w:divBdr>
                <w:top w:val="none" w:sz="0" w:space="0" w:color="auto"/>
                <w:left w:val="none" w:sz="0" w:space="0" w:color="auto"/>
                <w:bottom w:val="none" w:sz="0" w:space="0" w:color="auto"/>
                <w:right w:val="none" w:sz="0" w:space="0" w:color="auto"/>
              </w:divBdr>
            </w:div>
          </w:divsChild>
        </w:div>
        <w:div w:id="1173885082">
          <w:marLeft w:val="0"/>
          <w:marRight w:val="0"/>
          <w:marTop w:val="0"/>
          <w:marBottom w:val="0"/>
          <w:divBdr>
            <w:top w:val="none" w:sz="0" w:space="0" w:color="auto"/>
            <w:left w:val="none" w:sz="0" w:space="0" w:color="auto"/>
            <w:bottom w:val="none" w:sz="0" w:space="0" w:color="auto"/>
            <w:right w:val="none" w:sz="0" w:space="0" w:color="auto"/>
          </w:divBdr>
          <w:divsChild>
            <w:div w:id="693384297">
              <w:marLeft w:val="0"/>
              <w:marRight w:val="0"/>
              <w:marTop w:val="0"/>
              <w:marBottom w:val="0"/>
              <w:divBdr>
                <w:top w:val="none" w:sz="0" w:space="0" w:color="auto"/>
                <w:left w:val="none" w:sz="0" w:space="0" w:color="auto"/>
                <w:bottom w:val="none" w:sz="0" w:space="0" w:color="auto"/>
                <w:right w:val="none" w:sz="0" w:space="0" w:color="auto"/>
              </w:divBdr>
            </w:div>
            <w:div w:id="978220939">
              <w:marLeft w:val="0"/>
              <w:marRight w:val="0"/>
              <w:marTop w:val="0"/>
              <w:marBottom w:val="0"/>
              <w:divBdr>
                <w:top w:val="none" w:sz="0" w:space="0" w:color="auto"/>
                <w:left w:val="none" w:sz="0" w:space="0" w:color="auto"/>
                <w:bottom w:val="none" w:sz="0" w:space="0" w:color="auto"/>
                <w:right w:val="none" w:sz="0" w:space="0" w:color="auto"/>
              </w:divBdr>
            </w:div>
          </w:divsChild>
        </w:div>
        <w:div w:id="1182860970">
          <w:marLeft w:val="0"/>
          <w:marRight w:val="0"/>
          <w:marTop w:val="0"/>
          <w:marBottom w:val="0"/>
          <w:divBdr>
            <w:top w:val="none" w:sz="0" w:space="0" w:color="auto"/>
            <w:left w:val="none" w:sz="0" w:space="0" w:color="auto"/>
            <w:bottom w:val="none" w:sz="0" w:space="0" w:color="auto"/>
            <w:right w:val="none" w:sz="0" w:space="0" w:color="auto"/>
          </w:divBdr>
          <w:divsChild>
            <w:div w:id="1086802848">
              <w:marLeft w:val="0"/>
              <w:marRight w:val="0"/>
              <w:marTop w:val="0"/>
              <w:marBottom w:val="0"/>
              <w:divBdr>
                <w:top w:val="none" w:sz="0" w:space="0" w:color="auto"/>
                <w:left w:val="none" w:sz="0" w:space="0" w:color="auto"/>
                <w:bottom w:val="none" w:sz="0" w:space="0" w:color="auto"/>
                <w:right w:val="none" w:sz="0" w:space="0" w:color="auto"/>
              </w:divBdr>
            </w:div>
            <w:div w:id="1688362336">
              <w:marLeft w:val="0"/>
              <w:marRight w:val="0"/>
              <w:marTop w:val="0"/>
              <w:marBottom w:val="0"/>
              <w:divBdr>
                <w:top w:val="none" w:sz="0" w:space="0" w:color="auto"/>
                <w:left w:val="none" w:sz="0" w:space="0" w:color="auto"/>
                <w:bottom w:val="none" w:sz="0" w:space="0" w:color="auto"/>
                <w:right w:val="none" w:sz="0" w:space="0" w:color="auto"/>
              </w:divBdr>
            </w:div>
          </w:divsChild>
        </w:div>
        <w:div w:id="1208103198">
          <w:marLeft w:val="0"/>
          <w:marRight w:val="0"/>
          <w:marTop w:val="0"/>
          <w:marBottom w:val="0"/>
          <w:divBdr>
            <w:top w:val="none" w:sz="0" w:space="0" w:color="auto"/>
            <w:left w:val="none" w:sz="0" w:space="0" w:color="auto"/>
            <w:bottom w:val="none" w:sz="0" w:space="0" w:color="auto"/>
            <w:right w:val="none" w:sz="0" w:space="0" w:color="auto"/>
          </w:divBdr>
          <w:divsChild>
            <w:div w:id="683434076">
              <w:marLeft w:val="0"/>
              <w:marRight w:val="0"/>
              <w:marTop w:val="0"/>
              <w:marBottom w:val="0"/>
              <w:divBdr>
                <w:top w:val="none" w:sz="0" w:space="0" w:color="auto"/>
                <w:left w:val="none" w:sz="0" w:space="0" w:color="auto"/>
                <w:bottom w:val="none" w:sz="0" w:space="0" w:color="auto"/>
                <w:right w:val="none" w:sz="0" w:space="0" w:color="auto"/>
              </w:divBdr>
            </w:div>
            <w:div w:id="928659481">
              <w:marLeft w:val="0"/>
              <w:marRight w:val="0"/>
              <w:marTop w:val="0"/>
              <w:marBottom w:val="0"/>
              <w:divBdr>
                <w:top w:val="none" w:sz="0" w:space="0" w:color="auto"/>
                <w:left w:val="none" w:sz="0" w:space="0" w:color="auto"/>
                <w:bottom w:val="none" w:sz="0" w:space="0" w:color="auto"/>
                <w:right w:val="none" w:sz="0" w:space="0" w:color="auto"/>
              </w:divBdr>
            </w:div>
          </w:divsChild>
        </w:div>
        <w:div w:id="1260061280">
          <w:marLeft w:val="0"/>
          <w:marRight w:val="0"/>
          <w:marTop w:val="0"/>
          <w:marBottom w:val="0"/>
          <w:divBdr>
            <w:top w:val="none" w:sz="0" w:space="0" w:color="auto"/>
            <w:left w:val="none" w:sz="0" w:space="0" w:color="auto"/>
            <w:bottom w:val="none" w:sz="0" w:space="0" w:color="auto"/>
            <w:right w:val="none" w:sz="0" w:space="0" w:color="auto"/>
          </w:divBdr>
          <w:divsChild>
            <w:div w:id="1241870653">
              <w:marLeft w:val="0"/>
              <w:marRight w:val="0"/>
              <w:marTop w:val="0"/>
              <w:marBottom w:val="0"/>
              <w:divBdr>
                <w:top w:val="none" w:sz="0" w:space="0" w:color="auto"/>
                <w:left w:val="none" w:sz="0" w:space="0" w:color="auto"/>
                <w:bottom w:val="none" w:sz="0" w:space="0" w:color="auto"/>
                <w:right w:val="none" w:sz="0" w:space="0" w:color="auto"/>
              </w:divBdr>
            </w:div>
          </w:divsChild>
        </w:div>
        <w:div w:id="1282691548">
          <w:marLeft w:val="0"/>
          <w:marRight w:val="0"/>
          <w:marTop w:val="0"/>
          <w:marBottom w:val="0"/>
          <w:divBdr>
            <w:top w:val="none" w:sz="0" w:space="0" w:color="auto"/>
            <w:left w:val="none" w:sz="0" w:space="0" w:color="auto"/>
            <w:bottom w:val="none" w:sz="0" w:space="0" w:color="auto"/>
            <w:right w:val="none" w:sz="0" w:space="0" w:color="auto"/>
          </w:divBdr>
          <w:divsChild>
            <w:div w:id="624387695">
              <w:marLeft w:val="0"/>
              <w:marRight w:val="0"/>
              <w:marTop w:val="0"/>
              <w:marBottom w:val="0"/>
              <w:divBdr>
                <w:top w:val="none" w:sz="0" w:space="0" w:color="auto"/>
                <w:left w:val="none" w:sz="0" w:space="0" w:color="auto"/>
                <w:bottom w:val="none" w:sz="0" w:space="0" w:color="auto"/>
                <w:right w:val="none" w:sz="0" w:space="0" w:color="auto"/>
              </w:divBdr>
            </w:div>
          </w:divsChild>
        </w:div>
        <w:div w:id="1367179161">
          <w:marLeft w:val="0"/>
          <w:marRight w:val="0"/>
          <w:marTop w:val="0"/>
          <w:marBottom w:val="0"/>
          <w:divBdr>
            <w:top w:val="none" w:sz="0" w:space="0" w:color="auto"/>
            <w:left w:val="none" w:sz="0" w:space="0" w:color="auto"/>
            <w:bottom w:val="none" w:sz="0" w:space="0" w:color="auto"/>
            <w:right w:val="none" w:sz="0" w:space="0" w:color="auto"/>
          </w:divBdr>
          <w:divsChild>
            <w:div w:id="792359849">
              <w:marLeft w:val="0"/>
              <w:marRight w:val="0"/>
              <w:marTop w:val="0"/>
              <w:marBottom w:val="0"/>
              <w:divBdr>
                <w:top w:val="none" w:sz="0" w:space="0" w:color="auto"/>
                <w:left w:val="none" w:sz="0" w:space="0" w:color="auto"/>
                <w:bottom w:val="none" w:sz="0" w:space="0" w:color="auto"/>
                <w:right w:val="none" w:sz="0" w:space="0" w:color="auto"/>
              </w:divBdr>
            </w:div>
          </w:divsChild>
        </w:div>
        <w:div w:id="1442846128">
          <w:marLeft w:val="0"/>
          <w:marRight w:val="0"/>
          <w:marTop w:val="0"/>
          <w:marBottom w:val="0"/>
          <w:divBdr>
            <w:top w:val="none" w:sz="0" w:space="0" w:color="auto"/>
            <w:left w:val="none" w:sz="0" w:space="0" w:color="auto"/>
            <w:bottom w:val="none" w:sz="0" w:space="0" w:color="auto"/>
            <w:right w:val="none" w:sz="0" w:space="0" w:color="auto"/>
          </w:divBdr>
          <w:divsChild>
            <w:div w:id="281806203">
              <w:marLeft w:val="0"/>
              <w:marRight w:val="0"/>
              <w:marTop w:val="0"/>
              <w:marBottom w:val="0"/>
              <w:divBdr>
                <w:top w:val="none" w:sz="0" w:space="0" w:color="auto"/>
                <w:left w:val="none" w:sz="0" w:space="0" w:color="auto"/>
                <w:bottom w:val="none" w:sz="0" w:space="0" w:color="auto"/>
                <w:right w:val="none" w:sz="0" w:space="0" w:color="auto"/>
              </w:divBdr>
            </w:div>
          </w:divsChild>
        </w:div>
        <w:div w:id="1651593042">
          <w:marLeft w:val="0"/>
          <w:marRight w:val="0"/>
          <w:marTop w:val="0"/>
          <w:marBottom w:val="0"/>
          <w:divBdr>
            <w:top w:val="none" w:sz="0" w:space="0" w:color="auto"/>
            <w:left w:val="none" w:sz="0" w:space="0" w:color="auto"/>
            <w:bottom w:val="none" w:sz="0" w:space="0" w:color="auto"/>
            <w:right w:val="none" w:sz="0" w:space="0" w:color="auto"/>
          </w:divBdr>
          <w:divsChild>
            <w:div w:id="186911747">
              <w:marLeft w:val="0"/>
              <w:marRight w:val="0"/>
              <w:marTop w:val="0"/>
              <w:marBottom w:val="0"/>
              <w:divBdr>
                <w:top w:val="none" w:sz="0" w:space="0" w:color="auto"/>
                <w:left w:val="none" w:sz="0" w:space="0" w:color="auto"/>
                <w:bottom w:val="none" w:sz="0" w:space="0" w:color="auto"/>
                <w:right w:val="none" w:sz="0" w:space="0" w:color="auto"/>
              </w:divBdr>
            </w:div>
          </w:divsChild>
        </w:div>
        <w:div w:id="1666935735">
          <w:marLeft w:val="0"/>
          <w:marRight w:val="0"/>
          <w:marTop w:val="0"/>
          <w:marBottom w:val="0"/>
          <w:divBdr>
            <w:top w:val="none" w:sz="0" w:space="0" w:color="auto"/>
            <w:left w:val="none" w:sz="0" w:space="0" w:color="auto"/>
            <w:bottom w:val="none" w:sz="0" w:space="0" w:color="auto"/>
            <w:right w:val="none" w:sz="0" w:space="0" w:color="auto"/>
          </w:divBdr>
          <w:divsChild>
            <w:div w:id="994189774">
              <w:marLeft w:val="0"/>
              <w:marRight w:val="0"/>
              <w:marTop w:val="0"/>
              <w:marBottom w:val="0"/>
              <w:divBdr>
                <w:top w:val="none" w:sz="0" w:space="0" w:color="auto"/>
                <w:left w:val="none" w:sz="0" w:space="0" w:color="auto"/>
                <w:bottom w:val="none" w:sz="0" w:space="0" w:color="auto"/>
                <w:right w:val="none" w:sz="0" w:space="0" w:color="auto"/>
              </w:divBdr>
            </w:div>
          </w:divsChild>
        </w:div>
        <w:div w:id="1684090754">
          <w:marLeft w:val="0"/>
          <w:marRight w:val="0"/>
          <w:marTop w:val="0"/>
          <w:marBottom w:val="0"/>
          <w:divBdr>
            <w:top w:val="none" w:sz="0" w:space="0" w:color="auto"/>
            <w:left w:val="none" w:sz="0" w:space="0" w:color="auto"/>
            <w:bottom w:val="none" w:sz="0" w:space="0" w:color="auto"/>
            <w:right w:val="none" w:sz="0" w:space="0" w:color="auto"/>
          </w:divBdr>
          <w:divsChild>
            <w:div w:id="1374231243">
              <w:marLeft w:val="0"/>
              <w:marRight w:val="0"/>
              <w:marTop w:val="0"/>
              <w:marBottom w:val="0"/>
              <w:divBdr>
                <w:top w:val="none" w:sz="0" w:space="0" w:color="auto"/>
                <w:left w:val="none" w:sz="0" w:space="0" w:color="auto"/>
                <w:bottom w:val="none" w:sz="0" w:space="0" w:color="auto"/>
                <w:right w:val="none" w:sz="0" w:space="0" w:color="auto"/>
              </w:divBdr>
            </w:div>
            <w:div w:id="1475246891">
              <w:marLeft w:val="0"/>
              <w:marRight w:val="0"/>
              <w:marTop w:val="0"/>
              <w:marBottom w:val="0"/>
              <w:divBdr>
                <w:top w:val="none" w:sz="0" w:space="0" w:color="auto"/>
                <w:left w:val="none" w:sz="0" w:space="0" w:color="auto"/>
                <w:bottom w:val="none" w:sz="0" w:space="0" w:color="auto"/>
                <w:right w:val="none" w:sz="0" w:space="0" w:color="auto"/>
              </w:divBdr>
            </w:div>
          </w:divsChild>
        </w:div>
        <w:div w:id="1714960763">
          <w:marLeft w:val="0"/>
          <w:marRight w:val="0"/>
          <w:marTop w:val="0"/>
          <w:marBottom w:val="0"/>
          <w:divBdr>
            <w:top w:val="none" w:sz="0" w:space="0" w:color="auto"/>
            <w:left w:val="none" w:sz="0" w:space="0" w:color="auto"/>
            <w:bottom w:val="none" w:sz="0" w:space="0" w:color="auto"/>
            <w:right w:val="none" w:sz="0" w:space="0" w:color="auto"/>
          </w:divBdr>
          <w:divsChild>
            <w:div w:id="387263020">
              <w:marLeft w:val="0"/>
              <w:marRight w:val="0"/>
              <w:marTop w:val="0"/>
              <w:marBottom w:val="0"/>
              <w:divBdr>
                <w:top w:val="none" w:sz="0" w:space="0" w:color="auto"/>
                <w:left w:val="none" w:sz="0" w:space="0" w:color="auto"/>
                <w:bottom w:val="none" w:sz="0" w:space="0" w:color="auto"/>
                <w:right w:val="none" w:sz="0" w:space="0" w:color="auto"/>
              </w:divBdr>
            </w:div>
          </w:divsChild>
        </w:div>
        <w:div w:id="1718240431">
          <w:marLeft w:val="0"/>
          <w:marRight w:val="0"/>
          <w:marTop w:val="0"/>
          <w:marBottom w:val="0"/>
          <w:divBdr>
            <w:top w:val="none" w:sz="0" w:space="0" w:color="auto"/>
            <w:left w:val="none" w:sz="0" w:space="0" w:color="auto"/>
            <w:bottom w:val="none" w:sz="0" w:space="0" w:color="auto"/>
            <w:right w:val="none" w:sz="0" w:space="0" w:color="auto"/>
          </w:divBdr>
          <w:divsChild>
            <w:div w:id="1944071771">
              <w:marLeft w:val="0"/>
              <w:marRight w:val="0"/>
              <w:marTop w:val="0"/>
              <w:marBottom w:val="0"/>
              <w:divBdr>
                <w:top w:val="none" w:sz="0" w:space="0" w:color="auto"/>
                <w:left w:val="none" w:sz="0" w:space="0" w:color="auto"/>
                <w:bottom w:val="none" w:sz="0" w:space="0" w:color="auto"/>
                <w:right w:val="none" w:sz="0" w:space="0" w:color="auto"/>
              </w:divBdr>
            </w:div>
          </w:divsChild>
        </w:div>
        <w:div w:id="1718972189">
          <w:marLeft w:val="0"/>
          <w:marRight w:val="0"/>
          <w:marTop w:val="0"/>
          <w:marBottom w:val="0"/>
          <w:divBdr>
            <w:top w:val="none" w:sz="0" w:space="0" w:color="auto"/>
            <w:left w:val="none" w:sz="0" w:space="0" w:color="auto"/>
            <w:bottom w:val="none" w:sz="0" w:space="0" w:color="auto"/>
            <w:right w:val="none" w:sz="0" w:space="0" w:color="auto"/>
          </w:divBdr>
          <w:divsChild>
            <w:div w:id="2090349377">
              <w:marLeft w:val="0"/>
              <w:marRight w:val="0"/>
              <w:marTop w:val="0"/>
              <w:marBottom w:val="0"/>
              <w:divBdr>
                <w:top w:val="none" w:sz="0" w:space="0" w:color="auto"/>
                <w:left w:val="none" w:sz="0" w:space="0" w:color="auto"/>
                <w:bottom w:val="none" w:sz="0" w:space="0" w:color="auto"/>
                <w:right w:val="none" w:sz="0" w:space="0" w:color="auto"/>
              </w:divBdr>
            </w:div>
          </w:divsChild>
        </w:div>
        <w:div w:id="1735663769">
          <w:marLeft w:val="0"/>
          <w:marRight w:val="0"/>
          <w:marTop w:val="0"/>
          <w:marBottom w:val="0"/>
          <w:divBdr>
            <w:top w:val="none" w:sz="0" w:space="0" w:color="auto"/>
            <w:left w:val="none" w:sz="0" w:space="0" w:color="auto"/>
            <w:bottom w:val="none" w:sz="0" w:space="0" w:color="auto"/>
            <w:right w:val="none" w:sz="0" w:space="0" w:color="auto"/>
          </w:divBdr>
          <w:divsChild>
            <w:div w:id="1649751453">
              <w:marLeft w:val="0"/>
              <w:marRight w:val="0"/>
              <w:marTop w:val="0"/>
              <w:marBottom w:val="0"/>
              <w:divBdr>
                <w:top w:val="none" w:sz="0" w:space="0" w:color="auto"/>
                <w:left w:val="none" w:sz="0" w:space="0" w:color="auto"/>
                <w:bottom w:val="none" w:sz="0" w:space="0" w:color="auto"/>
                <w:right w:val="none" w:sz="0" w:space="0" w:color="auto"/>
              </w:divBdr>
            </w:div>
          </w:divsChild>
        </w:div>
        <w:div w:id="1770154846">
          <w:marLeft w:val="0"/>
          <w:marRight w:val="0"/>
          <w:marTop w:val="0"/>
          <w:marBottom w:val="0"/>
          <w:divBdr>
            <w:top w:val="none" w:sz="0" w:space="0" w:color="auto"/>
            <w:left w:val="none" w:sz="0" w:space="0" w:color="auto"/>
            <w:bottom w:val="none" w:sz="0" w:space="0" w:color="auto"/>
            <w:right w:val="none" w:sz="0" w:space="0" w:color="auto"/>
          </w:divBdr>
          <w:divsChild>
            <w:div w:id="76366005">
              <w:marLeft w:val="0"/>
              <w:marRight w:val="0"/>
              <w:marTop w:val="0"/>
              <w:marBottom w:val="0"/>
              <w:divBdr>
                <w:top w:val="none" w:sz="0" w:space="0" w:color="auto"/>
                <w:left w:val="none" w:sz="0" w:space="0" w:color="auto"/>
                <w:bottom w:val="none" w:sz="0" w:space="0" w:color="auto"/>
                <w:right w:val="none" w:sz="0" w:space="0" w:color="auto"/>
              </w:divBdr>
            </w:div>
          </w:divsChild>
        </w:div>
        <w:div w:id="1783264696">
          <w:marLeft w:val="0"/>
          <w:marRight w:val="0"/>
          <w:marTop w:val="0"/>
          <w:marBottom w:val="0"/>
          <w:divBdr>
            <w:top w:val="none" w:sz="0" w:space="0" w:color="auto"/>
            <w:left w:val="none" w:sz="0" w:space="0" w:color="auto"/>
            <w:bottom w:val="none" w:sz="0" w:space="0" w:color="auto"/>
            <w:right w:val="none" w:sz="0" w:space="0" w:color="auto"/>
          </w:divBdr>
          <w:divsChild>
            <w:div w:id="343172386">
              <w:marLeft w:val="0"/>
              <w:marRight w:val="0"/>
              <w:marTop w:val="0"/>
              <w:marBottom w:val="0"/>
              <w:divBdr>
                <w:top w:val="none" w:sz="0" w:space="0" w:color="auto"/>
                <w:left w:val="none" w:sz="0" w:space="0" w:color="auto"/>
                <w:bottom w:val="none" w:sz="0" w:space="0" w:color="auto"/>
                <w:right w:val="none" w:sz="0" w:space="0" w:color="auto"/>
              </w:divBdr>
            </w:div>
            <w:div w:id="804392351">
              <w:marLeft w:val="0"/>
              <w:marRight w:val="0"/>
              <w:marTop w:val="0"/>
              <w:marBottom w:val="0"/>
              <w:divBdr>
                <w:top w:val="none" w:sz="0" w:space="0" w:color="auto"/>
                <w:left w:val="none" w:sz="0" w:space="0" w:color="auto"/>
                <w:bottom w:val="none" w:sz="0" w:space="0" w:color="auto"/>
                <w:right w:val="none" w:sz="0" w:space="0" w:color="auto"/>
              </w:divBdr>
            </w:div>
          </w:divsChild>
        </w:div>
        <w:div w:id="1807507314">
          <w:marLeft w:val="0"/>
          <w:marRight w:val="0"/>
          <w:marTop w:val="0"/>
          <w:marBottom w:val="0"/>
          <w:divBdr>
            <w:top w:val="none" w:sz="0" w:space="0" w:color="auto"/>
            <w:left w:val="none" w:sz="0" w:space="0" w:color="auto"/>
            <w:bottom w:val="none" w:sz="0" w:space="0" w:color="auto"/>
            <w:right w:val="none" w:sz="0" w:space="0" w:color="auto"/>
          </w:divBdr>
          <w:divsChild>
            <w:div w:id="851139646">
              <w:marLeft w:val="0"/>
              <w:marRight w:val="0"/>
              <w:marTop w:val="0"/>
              <w:marBottom w:val="0"/>
              <w:divBdr>
                <w:top w:val="none" w:sz="0" w:space="0" w:color="auto"/>
                <w:left w:val="none" w:sz="0" w:space="0" w:color="auto"/>
                <w:bottom w:val="none" w:sz="0" w:space="0" w:color="auto"/>
                <w:right w:val="none" w:sz="0" w:space="0" w:color="auto"/>
              </w:divBdr>
            </w:div>
          </w:divsChild>
        </w:div>
        <w:div w:id="1981108506">
          <w:marLeft w:val="0"/>
          <w:marRight w:val="0"/>
          <w:marTop w:val="0"/>
          <w:marBottom w:val="0"/>
          <w:divBdr>
            <w:top w:val="none" w:sz="0" w:space="0" w:color="auto"/>
            <w:left w:val="none" w:sz="0" w:space="0" w:color="auto"/>
            <w:bottom w:val="none" w:sz="0" w:space="0" w:color="auto"/>
            <w:right w:val="none" w:sz="0" w:space="0" w:color="auto"/>
          </w:divBdr>
          <w:divsChild>
            <w:div w:id="294026582">
              <w:marLeft w:val="0"/>
              <w:marRight w:val="0"/>
              <w:marTop w:val="0"/>
              <w:marBottom w:val="0"/>
              <w:divBdr>
                <w:top w:val="none" w:sz="0" w:space="0" w:color="auto"/>
                <w:left w:val="none" w:sz="0" w:space="0" w:color="auto"/>
                <w:bottom w:val="none" w:sz="0" w:space="0" w:color="auto"/>
                <w:right w:val="none" w:sz="0" w:space="0" w:color="auto"/>
              </w:divBdr>
            </w:div>
          </w:divsChild>
        </w:div>
        <w:div w:id="2015763954">
          <w:marLeft w:val="0"/>
          <w:marRight w:val="0"/>
          <w:marTop w:val="0"/>
          <w:marBottom w:val="0"/>
          <w:divBdr>
            <w:top w:val="none" w:sz="0" w:space="0" w:color="auto"/>
            <w:left w:val="none" w:sz="0" w:space="0" w:color="auto"/>
            <w:bottom w:val="none" w:sz="0" w:space="0" w:color="auto"/>
            <w:right w:val="none" w:sz="0" w:space="0" w:color="auto"/>
          </w:divBdr>
          <w:divsChild>
            <w:div w:id="884298664">
              <w:marLeft w:val="0"/>
              <w:marRight w:val="0"/>
              <w:marTop w:val="0"/>
              <w:marBottom w:val="0"/>
              <w:divBdr>
                <w:top w:val="none" w:sz="0" w:space="0" w:color="auto"/>
                <w:left w:val="none" w:sz="0" w:space="0" w:color="auto"/>
                <w:bottom w:val="none" w:sz="0" w:space="0" w:color="auto"/>
                <w:right w:val="none" w:sz="0" w:space="0" w:color="auto"/>
              </w:divBdr>
            </w:div>
          </w:divsChild>
        </w:div>
        <w:div w:id="2025010138">
          <w:marLeft w:val="0"/>
          <w:marRight w:val="0"/>
          <w:marTop w:val="0"/>
          <w:marBottom w:val="0"/>
          <w:divBdr>
            <w:top w:val="none" w:sz="0" w:space="0" w:color="auto"/>
            <w:left w:val="none" w:sz="0" w:space="0" w:color="auto"/>
            <w:bottom w:val="none" w:sz="0" w:space="0" w:color="auto"/>
            <w:right w:val="none" w:sz="0" w:space="0" w:color="auto"/>
          </w:divBdr>
          <w:divsChild>
            <w:div w:id="495998651">
              <w:marLeft w:val="0"/>
              <w:marRight w:val="0"/>
              <w:marTop w:val="0"/>
              <w:marBottom w:val="0"/>
              <w:divBdr>
                <w:top w:val="none" w:sz="0" w:space="0" w:color="auto"/>
                <w:left w:val="none" w:sz="0" w:space="0" w:color="auto"/>
                <w:bottom w:val="none" w:sz="0" w:space="0" w:color="auto"/>
                <w:right w:val="none" w:sz="0" w:space="0" w:color="auto"/>
              </w:divBdr>
            </w:div>
          </w:divsChild>
        </w:div>
        <w:div w:id="2054959593">
          <w:marLeft w:val="0"/>
          <w:marRight w:val="0"/>
          <w:marTop w:val="0"/>
          <w:marBottom w:val="0"/>
          <w:divBdr>
            <w:top w:val="none" w:sz="0" w:space="0" w:color="auto"/>
            <w:left w:val="none" w:sz="0" w:space="0" w:color="auto"/>
            <w:bottom w:val="none" w:sz="0" w:space="0" w:color="auto"/>
            <w:right w:val="none" w:sz="0" w:space="0" w:color="auto"/>
          </w:divBdr>
          <w:divsChild>
            <w:div w:id="1723094415">
              <w:marLeft w:val="0"/>
              <w:marRight w:val="0"/>
              <w:marTop w:val="0"/>
              <w:marBottom w:val="0"/>
              <w:divBdr>
                <w:top w:val="none" w:sz="0" w:space="0" w:color="auto"/>
                <w:left w:val="none" w:sz="0" w:space="0" w:color="auto"/>
                <w:bottom w:val="none" w:sz="0" w:space="0" w:color="auto"/>
                <w:right w:val="none" w:sz="0" w:space="0" w:color="auto"/>
              </w:divBdr>
            </w:div>
          </w:divsChild>
        </w:div>
        <w:div w:id="2081364249">
          <w:marLeft w:val="0"/>
          <w:marRight w:val="0"/>
          <w:marTop w:val="0"/>
          <w:marBottom w:val="0"/>
          <w:divBdr>
            <w:top w:val="none" w:sz="0" w:space="0" w:color="auto"/>
            <w:left w:val="none" w:sz="0" w:space="0" w:color="auto"/>
            <w:bottom w:val="none" w:sz="0" w:space="0" w:color="auto"/>
            <w:right w:val="none" w:sz="0" w:space="0" w:color="auto"/>
          </w:divBdr>
          <w:divsChild>
            <w:div w:id="689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3927">
      <w:bodyDiv w:val="1"/>
      <w:marLeft w:val="0"/>
      <w:marRight w:val="0"/>
      <w:marTop w:val="0"/>
      <w:marBottom w:val="0"/>
      <w:divBdr>
        <w:top w:val="none" w:sz="0" w:space="0" w:color="auto"/>
        <w:left w:val="none" w:sz="0" w:space="0" w:color="auto"/>
        <w:bottom w:val="none" w:sz="0" w:space="0" w:color="auto"/>
        <w:right w:val="none" w:sz="0" w:space="0" w:color="auto"/>
      </w:divBdr>
    </w:div>
    <w:div w:id="1755468930">
      <w:bodyDiv w:val="1"/>
      <w:marLeft w:val="0"/>
      <w:marRight w:val="0"/>
      <w:marTop w:val="0"/>
      <w:marBottom w:val="0"/>
      <w:divBdr>
        <w:top w:val="none" w:sz="0" w:space="0" w:color="auto"/>
        <w:left w:val="none" w:sz="0" w:space="0" w:color="auto"/>
        <w:bottom w:val="none" w:sz="0" w:space="0" w:color="auto"/>
        <w:right w:val="none" w:sz="0" w:space="0" w:color="auto"/>
      </w:divBdr>
    </w:div>
    <w:div w:id="1792553198">
      <w:bodyDiv w:val="1"/>
      <w:marLeft w:val="0"/>
      <w:marRight w:val="0"/>
      <w:marTop w:val="0"/>
      <w:marBottom w:val="0"/>
      <w:divBdr>
        <w:top w:val="none" w:sz="0" w:space="0" w:color="auto"/>
        <w:left w:val="none" w:sz="0" w:space="0" w:color="auto"/>
        <w:bottom w:val="none" w:sz="0" w:space="0" w:color="auto"/>
        <w:right w:val="none" w:sz="0" w:space="0" w:color="auto"/>
      </w:divBdr>
    </w:div>
    <w:div w:id="1962685282">
      <w:bodyDiv w:val="1"/>
      <w:marLeft w:val="0"/>
      <w:marRight w:val="0"/>
      <w:marTop w:val="0"/>
      <w:marBottom w:val="0"/>
      <w:divBdr>
        <w:top w:val="none" w:sz="0" w:space="0" w:color="auto"/>
        <w:left w:val="none" w:sz="0" w:space="0" w:color="auto"/>
        <w:bottom w:val="none" w:sz="0" w:space="0" w:color="auto"/>
        <w:right w:val="none" w:sz="0" w:space="0" w:color="auto"/>
      </w:divBdr>
    </w:div>
    <w:div w:id="20738500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ourclimate.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wonsang.kim@forourclimat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il.or.kr/?p=2197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EE8440B991D45247B9FF78ED384B890C" ma:contentTypeVersion="6" ma:contentTypeDescription="새 문서를 만듭니다." ma:contentTypeScope="" ma:versionID="df1ff3435cad8d7acf74e5b0a763f6b1">
  <xsd:schema xmlns:xsd="http://www.w3.org/2001/XMLSchema" xmlns:xs="http://www.w3.org/2001/XMLSchema" xmlns:p="http://schemas.microsoft.com/office/2006/metadata/properties" xmlns:ns2="b5783024-1b01-40a9-b74e-2ba83d5793d0" targetNamespace="http://schemas.microsoft.com/office/2006/metadata/properties" ma:root="true" ma:fieldsID="533e9a029994178715c795c81384e188" ns2:_="">
    <xsd:import namespace="b5783024-1b01-40a9-b74e-2ba83d5793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83024-1b01-40a9-b74e-2ba83d57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66369-EB30-42FC-8FD9-B8988B6E9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E6513-3F43-42D5-9406-5951720C5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83024-1b01-40a9-b74e-2ba83d579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7271B-FF45-482D-A157-7CCBD01613FC}">
  <ds:schemaRefs>
    <ds:schemaRef ds:uri="http://schemas.openxmlformats.org/officeDocument/2006/bibliography"/>
  </ds:schemaRefs>
</ds:datastoreItem>
</file>

<file path=customXml/itemProps4.xml><?xml version="1.0" encoding="utf-8"?>
<ds:datastoreItem xmlns:ds="http://schemas.openxmlformats.org/officeDocument/2006/customXml" ds:itemID="{021FCFB7-FF07-4CCA-B8A2-8000B2A6C3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Wonsang Kim</dc:creator>
  <cp:keywords/>
  <dc:description/>
  <cp:lastModifiedBy>Wonsang Kim</cp:lastModifiedBy>
  <cp:revision>3</cp:revision>
  <cp:lastPrinted>2021-08-18T00:39:00Z</cp:lastPrinted>
  <dcterms:created xsi:type="dcterms:W3CDTF">2021-08-18T00:39:00Z</dcterms:created>
  <dcterms:modified xsi:type="dcterms:W3CDTF">2021-08-18T00:56:00Z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0x010100EE8440B991D45247B9FF78ED384B890C</vt:lpwstr>
  </property>
</Properties>
</file>