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1DF5A01F">
        <w:trPr>
          <w:trHeight w:val="936"/>
        </w:trPr>
        <w:tc>
          <w:tcPr>
            <w:tcW w:w="10466" w:type="dxa"/>
          </w:tcPr>
          <w:p w14:paraId="6111EBE1" w14:textId="77777777" w:rsidR="007E3C65" w:rsidRPr="009611C2" w:rsidRDefault="007E3C65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_Hlk82350312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415F36" w:rsidRPr="00F25970" w14:paraId="3B2881C8" w14:textId="77777777" w:rsidTr="1DF5A01F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2E0A4A80" w:rsidR="00415F36" w:rsidRPr="00EF65D3" w:rsidRDefault="00415F36" w:rsidP="00415F3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6" w:name="_Hlk66097290"/>
            <w:r>
              <w:rPr>
                <w:b/>
                <w:bCs/>
                <w:sz w:val="36"/>
                <w:szCs w:val="36"/>
              </w:rPr>
              <w:t>“</w:t>
            </w:r>
            <w:r>
              <w:rPr>
                <w:rFonts w:hint="eastAsia"/>
                <w:b/>
                <w:bCs/>
                <w:sz w:val="36"/>
                <w:szCs w:val="36"/>
              </w:rPr>
              <w:t>돌릴수록 손해보는 풍력발전,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R</w:t>
            </w:r>
            <w:r>
              <w:rPr>
                <w:b/>
                <w:bCs/>
                <w:sz w:val="36"/>
                <w:szCs w:val="36"/>
              </w:rPr>
              <w:t xml:space="preserve">PS </w:t>
            </w:r>
            <w:r>
              <w:rPr>
                <w:rFonts w:hint="eastAsia"/>
                <w:b/>
                <w:bCs/>
                <w:sz w:val="36"/>
                <w:szCs w:val="36"/>
              </w:rPr>
              <w:t>시장제도 전면 개편 필요</w:t>
            </w:r>
            <w:r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="00415F36" w:rsidRPr="002319EA" w14:paraId="5FD8DCF8" w14:textId="77777777" w:rsidTr="1DF5A01F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3C7ADF44" w14:textId="6A2D9387" w:rsidR="006B5047" w:rsidRPr="006B5047" w:rsidRDefault="006B5047" w:rsidP="006B5047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7" w:name="_Hlk66828354"/>
            <w:bookmarkEnd w:id="6"/>
            <w:r w:rsidRPr="006B5047">
              <w:rPr>
                <w:rFonts w:hint="eastAsia"/>
                <w:b/>
                <w:bCs/>
                <w:sz w:val="22"/>
                <w:szCs w:val="22"/>
              </w:rPr>
              <w:t>풍력발전</w:t>
            </w:r>
            <w:r w:rsidRPr="006B5047">
              <w:rPr>
                <w:b/>
                <w:bCs/>
                <w:sz w:val="22"/>
                <w:szCs w:val="22"/>
              </w:rPr>
              <w:t xml:space="preserve"> 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 xml:space="preserve">올해 </w:t>
            </w:r>
            <w:r w:rsidRPr="006B5047">
              <w:rPr>
                <w:b/>
                <w:bCs/>
                <w:sz w:val="22"/>
                <w:szCs w:val="22"/>
              </w:rPr>
              <w:t>2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 xml:space="preserve">분기 보급 실적은 </w:t>
            </w:r>
            <w:r w:rsidRPr="006B5047">
              <w:rPr>
                <w:b/>
                <w:bCs/>
                <w:sz w:val="22"/>
                <w:szCs w:val="22"/>
              </w:rPr>
              <w:t xml:space="preserve">0 … 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 xml:space="preserve">지지부진한 보급 </w:t>
            </w:r>
            <w:r w:rsidR="00F26347">
              <w:rPr>
                <w:rFonts w:hint="eastAsia"/>
                <w:b/>
                <w:bCs/>
                <w:sz w:val="22"/>
                <w:szCs w:val="22"/>
              </w:rPr>
              <w:t>뒤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 xml:space="preserve">편엔 </w:t>
            </w:r>
            <w:r w:rsidRPr="006B5047">
              <w:rPr>
                <w:b/>
                <w:bCs/>
                <w:sz w:val="22"/>
                <w:szCs w:val="22"/>
              </w:rPr>
              <w:t xml:space="preserve">RPS 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>기형적인 제도 있어</w:t>
            </w:r>
          </w:p>
          <w:p w14:paraId="50D40D8B" w14:textId="77777777" w:rsidR="006B5047" w:rsidRPr="006B5047" w:rsidRDefault="006B5047" w:rsidP="006B5047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r w:rsidRPr="006B5047">
              <w:rPr>
                <w:rFonts w:hint="eastAsia"/>
                <w:b/>
                <w:bCs/>
                <w:sz w:val="22"/>
                <w:szCs w:val="22"/>
              </w:rPr>
              <w:t>발전원가(</w:t>
            </w:r>
            <w:r w:rsidRPr="006B5047">
              <w:rPr>
                <w:b/>
                <w:bCs/>
                <w:sz w:val="22"/>
                <w:szCs w:val="22"/>
              </w:rPr>
              <w:t>169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>원)에 못 미치는 R</w:t>
            </w:r>
            <w:r w:rsidRPr="006B5047">
              <w:rPr>
                <w:b/>
                <w:bCs/>
                <w:sz w:val="22"/>
                <w:szCs w:val="22"/>
              </w:rPr>
              <w:t xml:space="preserve">PS 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>정산가격(</w:t>
            </w:r>
            <w:r w:rsidRPr="006B5047">
              <w:rPr>
                <w:b/>
                <w:bCs/>
                <w:sz w:val="22"/>
                <w:szCs w:val="22"/>
              </w:rPr>
              <w:t>159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>원) 구조 지속 시,</w:t>
            </w:r>
            <w:r w:rsidRPr="006B5047">
              <w:rPr>
                <w:b/>
                <w:bCs/>
                <w:sz w:val="22"/>
                <w:szCs w:val="22"/>
              </w:rPr>
              <w:t xml:space="preserve"> 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>투자 활성화는 요원</w:t>
            </w:r>
          </w:p>
          <w:p w14:paraId="72185F2A" w14:textId="77777777" w:rsidR="006B5047" w:rsidRPr="006B5047" w:rsidRDefault="006B5047" w:rsidP="006B5047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r w:rsidRPr="006B5047">
              <w:rPr>
                <w:rFonts w:hint="eastAsia"/>
                <w:b/>
                <w:bCs/>
                <w:sz w:val="22"/>
                <w:szCs w:val="22"/>
              </w:rPr>
              <w:t xml:space="preserve">장기간 안정적인 수익 제공을 위해 현행 </w:t>
            </w:r>
            <w:r w:rsidRPr="006B5047">
              <w:rPr>
                <w:b/>
                <w:bCs/>
                <w:sz w:val="22"/>
                <w:szCs w:val="22"/>
              </w:rPr>
              <w:t xml:space="preserve">RPS </w:t>
            </w:r>
            <w:r w:rsidRPr="006B5047">
              <w:rPr>
                <w:rFonts w:hint="eastAsia"/>
                <w:b/>
                <w:bCs/>
                <w:sz w:val="22"/>
                <w:szCs w:val="22"/>
              </w:rPr>
              <w:t>시스템 전면 개편해야</w:t>
            </w:r>
          </w:p>
          <w:p w14:paraId="6B6369A5" w14:textId="0DA2E013" w:rsidR="00415F36" w:rsidRPr="006B5047" w:rsidRDefault="00415F36" w:rsidP="00415F36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</w:p>
        </w:tc>
      </w:tr>
      <w:tr w:rsidR="00415F36" w:rsidRPr="00E15586" w14:paraId="5B8BF70D" w14:textId="77777777" w:rsidTr="007254EF">
        <w:trPr>
          <w:trHeight w:val="1928"/>
        </w:trPr>
        <w:tc>
          <w:tcPr>
            <w:tcW w:w="10466" w:type="dxa"/>
            <w:vAlign w:val="center"/>
          </w:tcPr>
          <w:p w14:paraId="363F9517" w14:textId="44531845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bookmarkStart w:id="8" w:name="_Hlk70578414"/>
            <w:r w:rsidRPr="00E15562">
              <w:rPr>
                <w:rFonts w:hint="eastAsia"/>
                <w:sz w:val="22"/>
                <w:szCs w:val="22"/>
              </w:rPr>
              <w:t>국내</w:t>
            </w:r>
            <w:r w:rsidRPr="00E15562">
              <w:rPr>
                <w:sz w:val="22"/>
                <w:szCs w:val="22"/>
              </w:rPr>
              <w:t xml:space="preserve"> 풍력발전 보급 지연이 현 재생에너지 보급 제도(RPS)의 구조 때문으로, 이를 빠르게 개편해야 한다는 주장이 제기됐다. 한</w:t>
            </w:r>
            <w:r w:rsidR="00123544">
              <w:rPr>
                <w:rFonts w:hint="eastAsia"/>
                <w:sz w:val="22"/>
                <w:szCs w:val="22"/>
              </w:rPr>
              <w:t>국</w:t>
            </w:r>
            <w:r w:rsidRPr="00E15562">
              <w:rPr>
                <w:sz w:val="22"/>
                <w:szCs w:val="22"/>
              </w:rPr>
              <w:t>전</w:t>
            </w:r>
            <w:r w:rsidR="00123544">
              <w:rPr>
                <w:rFonts w:hint="eastAsia"/>
                <w:sz w:val="22"/>
                <w:szCs w:val="22"/>
              </w:rPr>
              <w:t>력</w:t>
            </w:r>
            <w:r w:rsidR="009F3F1D">
              <w:rPr>
                <w:rFonts w:hint="eastAsia"/>
                <w:sz w:val="22"/>
                <w:szCs w:val="22"/>
              </w:rPr>
              <w:t>(이하 한전)</w:t>
            </w:r>
            <w:r w:rsidRPr="00E15562">
              <w:rPr>
                <w:sz w:val="22"/>
                <w:szCs w:val="22"/>
              </w:rPr>
              <w:t xml:space="preserve">이 사실상 유일한 판매사업자인 전력시장에서 재생에너지 공급의무를 발전공기업과 같은 대형 발전사업자가 이행하면서 기형적인 구조가 </w:t>
            </w:r>
            <w:r w:rsidR="001654E6">
              <w:rPr>
                <w:rFonts w:hint="eastAsia"/>
                <w:sz w:val="22"/>
                <w:szCs w:val="22"/>
              </w:rPr>
              <w:t>형성됐</w:t>
            </w:r>
            <w:r w:rsidRPr="00E15562">
              <w:rPr>
                <w:sz w:val="22"/>
                <w:szCs w:val="22"/>
              </w:rPr>
              <w:t xml:space="preserve">다는 것이다. </w:t>
            </w:r>
          </w:p>
          <w:p w14:paraId="40475884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0C1B8C89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기후솔루션은</w:t>
            </w:r>
            <w:r w:rsidRPr="00E15562">
              <w:rPr>
                <w:sz w:val="22"/>
                <w:szCs w:val="22"/>
              </w:rPr>
              <w:t xml:space="preserve"> 13일 ‘RPS 시장제도의 문제점과 개선방향: 풍력발전을 중심으로’ 보고서를 발간하고 풍력 보급을 지연시키는 RPS 시장 제도의 문제점을 지적했다.</w:t>
            </w:r>
          </w:p>
          <w:p w14:paraId="17EB0950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2ED0F59D" w14:textId="3D3F3E02" w:rsid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정부는</w:t>
            </w:r>
            <w:r w:rsidRPr="00E15562">
              <w:rPr>
                <w:sz w:val="22"/>
                <w:szCs w:val="22"/>
              </w:rPr>
              <w:t xml:space="preserve"> 3020 재생에너지 이행계획(2030년까지 재생에너지 발전비중 20% 목표)을 통해 2030년까지 17.7GW의 신규 풍력 설비를 보급하겠다는 목표를 설정한 바 있다. 하지만 지난해 기준 풍력발전의 보급 용량은 누적 기준 1.73GW로, 목표 대비 10분의 1에 불과하다. 현재 풍력 보급 속도는 매우 더뎌 이 속도가 지속된다면 정부 목표를 달성하기 어려울 것으로 예상된다. 지난해 분기마다 태양광 발전은 약 1GW씩 늘어났지만 풍력발전은 한 해를 통틀어 약 0.2GW 보급됐으며, 올해 1분기와 2분기 풍력발전 보급 용량은 각각 0.25GW, 0GW를 기록했다.</w:t>
            </w:r>
          </w:p>
          <w:p w14:paraId="7912DE18" w14:textId="37B1E3E1" w:rsidR="00A2299E" w:rsidRDefault="00A2299E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3E7FF3E6" w14:textId="0035B01F" w:rsidR="00A2299E" w:rsidRDefault="00A2299E" w:rsidP="00ED7E6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B39C4">
              <w:rPr>
                <w:noProof/>
              </w:rPr>
              <w:drawing>
                <wp:inline distT="0" distB="0" distL="0" distR="0" wp14:anchorId="55326341" wp14:editId="09168E88">
                  <wp:extent cx="5718237" cy="2862943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229" cy="286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7ABF0" w14:textId="44F865C9" w:rsidR="002418BF" w:rsidRDefault="002418BF" w:rsidP="002418BF">
            <w:pPr>
              <w:pStyle w:val="af0"/>
              <w:jc w:val="center"/>
            </w:pPr>
            <w:r>
              <w:t xml:space="preserve">그림 </w:t>
            </w:r>
            <w:r w:rsidR="00B94BEC">
              <w:fldChar w:fldCharType="begin"/>
            </w:r>
            <w:r w:rsidR="00B94BEC">
              <w:instrText xml:space="preserve"> SEQ </w:instrText>
            </w:r>
            <w:r w:rsidR="00B94BEC">
              <w:instrText>그림</w:instrText>
            </w:r>
            <w:r w:rsidR="00B94BEC">
              <w:instrText xml:space="preserve"> \* ARABIC </w:instrText>
            </w:r>
            <w:r w:rsidR="00B94BEC">
              <w:fldChar w:fldCharType="separate"/>
            </w:r>
            <w:r w:rsidR="0022358F">
              <w:rPr>
                <w:noProof/>
              </w:rPr>
              <w:t>1</w:t>
            </w:r>
            <w:r w:rsidR="00B94BEC">
              <w:rPr>
                <w:noProof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연도별 재생에너지 보급 통계(누적)</w:t>
            </w:r>
          </w:p>
          <w:p w14:paraId="26B24AC3" w14:textId="07097C55" w:rsidR="002418BF" w:rsidRDefault="002418BF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11F38EA4" w14:textId="37B5DC86" w:rsidR="00ED7E6A" w:rsidRDefault="00ED7E6A" w:rsidP="00ED7E6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69A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5AD24CA5" wp14:editId="50D332DA">
                  <wp:extent cx="5607891" cy="2721429"/>
                  <wp:effectExtent l="0" t="0" r="0" b="317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311" cy="272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BFF80" w14:textId="7CA6D151" w:rsidR="00A90B28" w:rsidRDefault="00A90B28" w:rsidP="00A90B28">
            <w:pPr>
              <w:pStyle w:val="af0"/>
              <w:jc w:val="center"/>
              <w:rPr>
                <w:sz w:val="22"/>
                <w:szCs w:val="22"/>
              </w:rPr>
            </w:pPr>
            <w:r>
              <w:t xml:space="preserve">그림 </w:t>
            </w:r>
            <w:r w:rsidR="00B94BEC">
              <w:fldChar w:fldCharType="begin"/>
            </w:r>
            <w:r w:rsidR="00B94BEC">
              <w:instrText xml:space="preserve"> SEQ </w:instrText>
            </w:r>
            <w:r w:rsidR="00B94BEC">
              <w:instrText>그림</w:instrText>
            </w:r>
            <w:r w:rsidR="00B94BEC">
              <w:instrText xml:space="preserve"> \* ARABIC </w:instrText>
            </w:r>
            <w:r w:rsidR="00B94BEC">
              <w:fldChar w:fldCharType="separate"/>
            </w:r>
            <w:r w:rsidR="0022358F">
              <w:rPr>
                <w:noProof/>
              </w:rPr>
              <w:t>2</w:t>
            </w:r>
            <w:r w:rsidR="00B94BEC">
              <w:rPr>
                <w:noProof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분기별 재생에너지 보급 용량(신규</w:t>
            </w:r>
            <w:r>
              <w:t>)</w:t>
            </w:r>
          </w:p>
          <w:p w14:paraId="56D9E53B" w14:textId="77777777" w:rsidR="00A90B28" w:rsidRPr="00A90B28" w:rsidRDefault="00A90B28" w:rsidP="00ED7E6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16B60AD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2F68A21E" w14:textId="50FF4CFC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보고서는</w:t>
            </w:r>
            <w:r w:rsidRPr="00E15562">
              <w:rPr>
                <w:sz w:val="22"/>
                <w:szCs w:val="22"/>
              </w:rPr>
              <w:t xml:space="preserve"> 이처럼 지연되는 풍력 보급 속도를 RPS 제도의 기형적인 구조 때문</w:t>
            </w:r>
            <w:r w:rsidR="001654E6">
              <w:rPr>
                <w:rFonts w:hint="eastAsia"/>
                <w:sz w:val="22"/>
                <w:szCs w:val="22"/>
              </w:rPr>
              <w:t>이라고</w:t>
            </w:r>
            <w:r w:rsidRPr="00E15562">
              <w:rPr>
                <w:sz w:val="22"/>
                <w:szCs w:val="22"/>
              </w:rPr>
              <w:t xml:space="preserve"> 진단했다. 우리나라는 재생에너지 보급을 위해 RPS</w:t>
            </w:r>
            <w:r w:rsidR="00CE2DC9">
              <w:rPr>
                <w:rStyle w:val="af2"/>
                <w:sz w:val="22"/>
                <w:szCs w:val="22"/>
              </w:rPr>
              <w:footnoteReference w:id="2"/>
            </w:r>
            <w:r w:rsidRPr="00E15562">
              <w:rPr>
                <w:sz w:val="22"/>
                <w:szCs w:val="22"/>
              </w:rPr>
              <w:t>를 운영 중인데, 다른 국가와 달리 재생에너지 공급의무를 전력 판매사업자가 아닌 발전사업자(공급의무자)에게 부과하고 있다. 이 구조 때문에 비정상적인 재생에너지 구매 방식이 유지되고, 계약가격에 대한 과도한 개입과 통제가 일어나 결과적으로 풍력 보급 활성화에 악영향을 주고 있다는 것이다.</w:t>
            </w:r>
          </w:p>
          <w:p w14:paraId="5C20277F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589821BB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국내에서</w:t>
            </w:r>
            <w:r w:rsidRPr="00E15562">
              <w:rPr>
                <w:sz w:val="22"/>
                <w:szCs w:val="22"/>
              </w:rPr>
              <w:t xml:space="preserve"> 풍력 발전사업을 개발하는 민간 발전사업자는 재생에너지 공급계약(SMP+REC 장기계약)을 체결해야 한다. 장기 재생에너지 공급계약이 확정돼야 사업에 필요한 PF(금융조달)를 할 수 있기 때문이다. 이 과정에서 RPS 이행의무를 지닌 발전사업자(발전공기업)와 사업을 도모하게 되며, 발전공기업과 풍력발전 특수목적법인(SPC)을 출자해 재생에너지 공급계약을 체결하는 것이 일반적이다.</w:t>
            </w:r>
          </w:p>
          <w:p w14:paraId="5F52E0AB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0981E2E1" w14:textId="6D393FC1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이</w:t>
            </w:r>
            <w:r w:rsidRPr="00E15562">
              <w:rPr>
                <w:sz w:val="22"/>
                <w:szCs w:val="22"/>
              </w:rPr>
              <w:t xml:space="preserve">때 발전공기업이 출자한 풍력발전 SPC는 공기업이 투자하는 사업이므로 정부의 사업 적정성 평가를 받아야 한다. 산업부는 지난해 4월 이를 통제하는 시스템을 더 공고하게 해 발전공기업이 출자하는 재생에너지 사업은 전력거래소와 한국에너지공단 산하의 위원회를 거쳐 가격 적정성을 </w:t>
            </w:r>
            <w:proofErr w:type="spellStart"/>
            <w:r w:rsidRPr="00E15562">
              <w:rPr>
                <w:sz w:val="22"/>
                <w:szCs w:val="22"/>
              </w:rPr>
              <w:t>심사받도록</w:t>
            </w:r>
            <w:proofErr w:type="spellEnd"/>
            <w:r w:rsidRPr="00E15562">
              <w:rPr>
                <w:sz w:val="22"/>
                <w:szCs w:val="22"/>
              </w:rPr>
              <w:t xml:space="preserve"> 규칙을 개정했다. 결과적으로 현재 풍력발전사업은 ▲전력거래소 ▲한국에너지공단 ▲</w:t>
            </w:r>
            <w:proofErr w:type="spellStart"/>
            <w:r w:rsidRPr="00E15562">
              <w:rPr>
                <w:sz w:val="22"/>
                <w:szCs w:val="22"/>
              </w:rPr>
              <w:t>산업부</w:t>
            </w:r>
            <w:proofErr w:type="spellEnd"/>
            <w:r w:rsidRPr="00E15562">
              <w:rPr>
                <w:sz w:val="22"/>
                <w:szCs w:val="22"/>
              </w:rPr>
              <w:t xml:space="preserve"> 및 기재부 ▲발전공기업 이사회를 거쳐 사업 적정성을 평가받아야 한다. </w:t>
            </w:r>
          </w:p>
          <w:p w14:paraId="56E994A6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59F88603" w14:textId="359272A2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보고서는</w:t>
            </w:r>
            <w:r w:rsidRPr="00E15562">
              <w:rPr>
                <w:sz w:val="22"/>
                <w:szCs w:val="22"/>
              </w:rPr>
              <w:t xml:space="preserve"> 이 과정이 복잡하고 중복적이</w:t>
            </w:r>
            <w:r w:rsidR="007773CC">
              <w:rPr>
                <w:rFonts w:hint="eastAsia"/>
                <w:sz w:val="22"/>
                <w:szCs w:val="22"/>
              </w:rPr>
              <w:t>어서</w:t>
            </w:r>
            <w:r w:rsidRPr="00E15562">
              <w:rPr>
                <w:sz w:val="22"/>
                <w:szCs w:val="22"/>
              </w:rPr>
              <w:t xml:space="preserve"> 시간이 과도하게 소요될 뿐 아니라 불투명한 기준</w:t>
            </w:r>
            <w:r w:rsidR="00B72F82">
              <w:rPr>
                <w:rFonts w:hint="eastAsia"/>
                <w:sz w:val="22"/>
                <w:szCs w:val="22"/>
              </w:rPr>
              <w:t>에서</w:t>
            </w:r>
            <w:r w:rsidRPr="00E15562">
              <w:rPr>
                <w:sz w:val="22"/>
                <w:szCs w:val="22"/>
              </w:rPr>
              <w:t xml:space="preserve"> 과도한 개입이 일어날 가능성이 높다고 지적했다. 보고서는 “위 심사 과정으로 풍력발전사업의 SPC 출자 및 REC 계약까지 최소 8개월에서 최대 2년까지 소요돼 실제로 풍력사업 추진이 지연되는 사례가 다수 있는 것으로 나타났다”면서 “국내 모든 풍력발전 사업자들은 위 절차에 따라 계약을 체결하여야 하는데, 해당 절차가 지나치게 중복적이고 복잡한 측면이 있어서 민간 발전사업자에게 부담으</w:t>
            </w:r>
            <w:r w:rsidRPr="00E15562">
              <w:rPr>
                <w:sz w:val="22"/>
                <w:szCs w:val="22"/>
              </w:rPr>
              <w:lastRenderedPageBreak/>
              <w:t>로 작용하고 있다”고 말했다. 사업에 필요한 비용과 예상수익률이 정부 정책에 따라 변경</w:t>
            </w:r>
            <w:r w:rsidR="008271A6">
              <w:rPr>
                <w:rFonts w:hint="eastAsia"/>
                <w:sz w:val="22"/>
                <w:szCs w:val="22"/>
              </w:rPr>
              <w:t>되면서</w:t>
            </w:r>
            <w:r w:rsidRPr="00E15562">
              <w:rPr>
                <w:sz w:val="22"/>
                <w:szCs w:val="22"/>
              </w:rPr>
              <w:t xml:space="preserve"> 불확실성이 커진다는 것이다. </w:t>
            </w:r>
          </w:p>
          <w:p w14:paraId="2E39F589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008D5773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전력거래소가</w:t>
            </w:r>
            <w:r w:rsidRPr="00E15562">
              <w:rPr>
                <w:sz w:val="22"/>
                <w:szCs w:val="22"/>
              </w:rPr>
              <w:t xml:space="preserve"> 요구하는 자체 가격 기준의 세부 근거가 불투명하고 현실적이지 않다는 지적도 이어졌다. 보고서에 따르면 에너지경제연구원이 추정한 2021년 풍력발전 발전단가(LCOE)는 163.6원/kWh이나 전력거래소가 제시한 2021년 LCOE는 147.1원/kWh으로, 원가에 해당하는 발전단가 대비 실제로 요구되는 계약 체결 단가는 더 낮았다. 보고서는 “전력거래소는 발전공기업과 민간 발전사업자에게 특정 계약단가 수준 이하로 계약을 체결할 것을 요구하고 </w:t>
            </w:r>
            <w:r w:rsidRPr="00E15562">
              <w:rPr>
                <w:rFonts w:hint="eastAsia"/>
                <w:sz w:val="22"/>
                <w:szCs w:val="22"/>
              </w:rPr>
              <w:t>있으며</w:t>
            </w:r>
            <w:r w:rsidRPr="00E15562">
              <w:rPr>
                <w:sz w:val="22"/>
                <w:szCs w:val="22"/>
              </w:rPr>
              <w:t>, 해당 계약 단가를 맞추지 못할 경우 전력거래소의 심사를 통과하는 것이 매우 어려운 상황”이라고 말했다. 발전공기업과 민간 발전사업자가 체결하는 계약 가격이 자체 풍력발전 LCOE 기준보다 높을 시 사실상 심의를 통과시키지 않는다는 것이다.</w:t>
            </w:r>
          </w:p>
          <w:p w14:paraId="49607F9D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160C83A7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보고서는</w:t>
            </w:r>
            <w:r w:rsidRPr="00E15562">
              <w:rPr>
                <w:sz w:val="22"/>
                <w:szCs w:val="22"/>
              </w:rPr>
              <w:t xml:space="preserve"> “이러한 중복적이고 복잡한 절차가 계속 유지될 경우, 풍력발전 보급 속도는 단기간 내 개선되기 어려울 것으로 보인다”고 지적하며 “발전공기업이 민간 발전사업자와 상호 경쟁하는 동시에 민간 발전사업자에 대한 REC 구매자(off-taker)의 역할을 하는 기형적인 구조 때문에 이런 현상이 나타나고 있다”고 지적했다. </w:t>
            </w:r>
          </w:p>
          <w:p w14:paraId="792365E5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5E09064A" w14:textId="58F7A3EC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이</w:t>
            </w:r>
            <w:r w:rsidR="005668E4">
              <w:rPr>
                <w:rFonts w:hint="eastAsia"/>
                <w:sz w:val="22"/>
                <w:szCs w:val="22"/>
              </w:rPr>
              <w:t xml:space="preserve"> </w:t>
            </w:r>
            <w:r w:rsidRPr="00E15562">
              <w:rPr>
                <w:rFonts w:hint="eastAsia"/>
                <w:sz w:val="22"/>
                <w:szCs w:val="22"/>
              </w:rPr>
              <w:t>밖에도</w:t>
            </w:r>
            <w:r w:rsidRPr="00E15562">
              <w:rPr>
                <w:sz w:val="22"/>
                <w:szCs w:val="22"/>
              </w:rPr>
              <w:t xml:space="preserve"> 보고서는 보전(정산 기준가격) 비용이 풍력에 불합리하게 결정되는 구조 역시 현 RPS 제도의 한계로, 풍력 보급 활성화를 가로막고 있다고 진단했다. RPS 공급의무자는 RPS 의무이행 비용을 매년 한전으로부터 </w:t>
            </w:r>
            <w:proofErr w:type="spellStart"/>
            <w:r w:rsidR="00BD2915" w:rsidRPr="00E15562">
              <w:rPr>
                <w:rFonts w:hint="eastAsia"/>
                <w:sz w:val="22"/>
                <w:szCs w:val="22"/>
              </w:rPr>
              <w:t>정산받는데</w:t>
            </w:r>
            <w:proofErr w:type="spellEnd"/>
            <w:r w:rsidRPr="00E15562">
              <w:rPr>
                <w:sz w:val="22"/>
                <w:szCs w:val="22"/>
              </w:rPr>
              <w:t xml:space="preserve">, 이때 정산 기준가격은 여러 재생에너지원 계약단가를 종합해 결정한다. 현행 규정에 따르면 풍력 발전사업의 정산 기준가격은 풍력 </w:t>
            </w:r>
            <w:proofErr w:type="spellStart"/>
            <w:r w:rsidRPr="00E15562">
              <w:rPr>
                <w:sz w:val="22"/>
                <w:szCs w:val="22"/>
              </w:rPr>
              <w:t>발전뿐</w:t>
            </w:r>
            <w:proofErr w:type="spellEnd"/>
            <w:r w:rsidRPr="00E15562">
              <w:rPr>
                <w:sz w:val="22"/>
                <w:szCs w:val="22"/>
              </w:rPr>
              <w:t xml:space="preserve"> 아니라 같은 해의 태양광 발전의 계약 단가도 포함해 가중평균 후 산정하</w:t>
            </w:r>
            <w:r w:rsidR="008340D6">
              <w:rPr>
                <w:rFonts w:hint="eastAsia"/>
                <w:sz w:val="22"/>
                <w:szCs w:val="22"/>
              </w:rPr>
              <w:t>게</w:t>
            </w:r>
            <w:r w:rsidRPr="00E15562">
              <w:rPr>
                <w:sz w:val="22"/>
                <w:szCs w:val="22"/>
              </w:rPr>
              <w:t xml:space="preserve"> 되어 있다. 태양광 발전 비중이 풍력보다 높기 때문에 최종적으로 결정되는 정산 기준가격은 태양광 계약 가격의 영향을 받게 된다. </w:t>
            </w:r>
          </w:p>
          <w:p w14:paraId="1B4327B7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2C54542D" w14:textId="77777777" w:rsidR="005A78F4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실제로</w:t>
            </w:r>
            <w:r w:rsidRPr="00E15562">
              <w:rPr>
                <w:sz w:val="22"/>
                <w:szCs w:val="22"/>
              </w:rPr>
              <w:t>, 2020년 기준 풍력발전의 평균 계약 가격은 171.7원/kWh이었으나 태양광 발전의 평균 계약 가격은 157.5원/kWh으로 약 10% 수준의 차이가 발생했지만, 2020년 기준 평균 정산 기준가격(고정가격계약 기준가격)은 159.1원/kWh 수준이었다.</w:t>
            </w:r>
          </w:p>
          <w:p w14:paraId="1142058F" w14:textId="77777777" w:rsidR="005A78F4" w:rsidRDefault="005A78F4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76F92A57" w14:textId="77777777" w:rsidR="007C1461" w:rsidRDefault="00900BB4" w:rsidP="00F52F6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A1B">
              <w:rPr>
                <w:noProof/>
                <w:sz w:val="22"/>
                <w:szCs w:val="22"/>
              </w:rPr>
              <w:drawing>
                <wp:inline distT="0" distB="0" distL="0" distR="0" wp14:anchorId="0273EC73" wp14:editId="3442A0B0">
                  <wp:extent cx="5926847" cy="2688771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15" cy="270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A4B82" w14:textId="77777777" w:rsidR="007C1461" w:rsidRDefault="007C1461" w:rsidP="008401F9">
            <w:pPr>
              <w:pStyle w:val="af0"/>
              <w:jc w:val="center"/>
              <w:rPr>
                <w:sz w:val="22"/>
                <w:szCs w:val="22"/>
              </w:rPr>
            </w:pPr>
            <w:r>
              <w:t xml:space="preserve">그림 3 </w:t>
            </w:r>
            <w:r>
              <w:rPr>
                <w:rFonts w:hint="eastAsia"/>
              </w:rPr>
              <w:t>태양광 및 풍력의 연도별 평균 계약가격 추이</w:t>
            </w:r>
          </w:p>
          <w:p w14:paraId="085AED37" w14:textId="77777777" w:rsidR="007C1461" w:rsidRDefault="007C1461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7A57615B" w14:textId="39E41BB1" w:rsidR="00E15562" w:rsidRPr="00E15562" w:rsidRDefault="00063032" w:rsidP="00F52F6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21E4">
              <w:rPr>
                <w:noProof/>
              </w:rPr>
              <w:drawing>
                <wp:inline distT="0" distB="0" distL="0" distR="0" wp14:anchorId="246E8A49" wp14:editId="3FBBCD0A">
                  <wp:extent cx="5731510" cy="647065"/>
                  <wp:effectExtent l="0" t="0" r="2540" b="63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FB25D" w14:textId="77777777" w:rsidR="008401F9" w:rsidRDefault="008401F9" w:rsidP="008401F9">
            <w:pPr>
              <w:pStyle w:val="af0"/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 xml:space="preserve">그림 </w:t>
            </w:r>
            <w:r>
              <w:t xml:space="preserve">4 </w:t>
            </w:r>
            <w:r w:rsidRPr="008D21E4">
              <w:rPr>
                <w:rFonts w:hint="eastAsia"/>
              </w:rPr>
              <w:t>연도별</w:t>
            </w:r>
            <w:r w:rsidRPr="008D21E4">
              <w:t xml:space="preserve"> 고정가격</w:t>
            </w:r>
            <w:r>
              <w:t xml:space="preserve">(SMP+REC) </w:t>
            </w:r>
            <w:r w:rsidRPr="008D21E4">
              <w:t>계약 기준가격</w:t>
            </w:r>
            <w:r w:rsidRPr="006A1D7C">
              <w:t xml:space="preserve"> (최초 고정가격 추이)</w:t>
            </w:r>
          </w:p>
          <w:p w14:paraId="053EE403" w14:textId="77777777" w:rsidR="00E15562" w:rsidRPr="008401F9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58BDF59E" w14:textId="0C74EC09" w:rsid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  <w:r w:rsidRPr="00E15562">
              <w:rPr>
                <w:rFonts w:hint="eastAsia"/>
                <w:sz w:val="22"/>
                <w:szCs w:val="22"/>
              </w:rPr>
              <w:t>이러한</w:t>
            </w:r>
            <w:r w:rsidRPr="00E15562">
              <w:rPr>
                <w:sz w:val="22"/>
                <w:szCs w:val="22"/>
              </w:rPr>
              <w:t xml:space="preserve"> 시장 구조가 지속될 경우 풍력발전 사업자 입장에서는 안정적인 수익을 기대하기 어려울 것으로 예상된다. 2020년 기준 육상풍력 LCOE는 169.9원/kWh으로 풍력발전 정산 기준가격(159.1원/kWh)보다 10원/kWh가량 높았지만 정산 기준가격에 맞춰 계약을 체결해야 하는 이상 민간 발전사업자 입장에서는 사업을 진행할수록 손해를 볼 수밖에 없다.</w:t>
            </w:r>
          </w:p>
          <w:p w14:paraId="7C8FC991" w14:textId="3334B7A3" w:rsidR="008401F9" w:rsidRDefault="008401F9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0875BAB7" w14:textId="4E45339D" w:rsidR="008401F9" w:rsidRDefault="00605FEC" w:rsidP="00F52F6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A1D7C">
              <w:rPr>
                <w:b/>
                <w:bCs/>
                <w:noProof/>
                <w:szCs w:val="20"/>
              </w:rPr>
              <w:drawing>
                <wp:inline distT="0" distB="0" distL="0" distR="0" wp14:anchorId="21FFCA83" wp14:editId="6D08C79F">
                  <wp:extent cx="5731510" cy="6096000"/>
                  <wp:effectExtent l="0" t="0" r="2540" b="0"/>
                  <wp:docPr id="6" name="그림 6" descr="테이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 descr="테이블이(가) 표시된 사진&#10;&#10;자동 생성된 설명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0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9F12A" w14:textId="6B323697" w:rsidR="00605FEC" w:rsidRPr="00E15562" w:rsidRDefault="0011766D" w:rsidP="0011766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A1D7C">
              <w:rPr>
                <w:rFonts w:hint="eastAsia"/>
                <w:b/>
                <w:bCs/>
                <w:szCs w:val="20"/>
              </w:rPr>
              <w:t xml:space="preserve">그림 </w:t>
            </w:r>
            <w:r>
              <w:rPr>
                <w:b/>
                <w:bCs/>
                <w:szCs w:val="20"/>
              </w:rPr>
              <w:t>5</w:t>
            </w:r>
            <w:r w:rsidRPr="006A1D7C">
              <w:rPr>
                <w:b/>
                <w:bCs/>
                <w:szCs w:val="20"/>
              </w:rPr>
              <w:t xml:space="preserve"> </w:t>
            </w:r>
            <w:r w:rsidRPr="006A1D7C">
              <w:rPr>
                <w:rFonts w:hint="eastAsia"/>
                <w:b/>
                <w:bCs/>
                <w:szCs w:val="20"/>
              </w:rPr>
              <w:t>재생에너지원별</w:t>
            </w:r>
            <w:r w:rsidRPr="006A1D7C">
              <w:rPr>
                <w:b/>
                <w:bCs/>
                <w:szCs w:val="20"/>
              </w:rPr>
              <w:t xml:space="preserve"> LCOE 추정 결과 (원/kWh)</w:t>
            </w:r>
          </w:p>
          <w:p w14:paraId="0A84A6E3" w14:textId="77777777" w:rsidR="00E15562" w:rsidRPr="00E15562" w:rsidRDefault="00E15562" w:rsidP="00E15562">
            <w:pPr>
              <w:spacing w:line="216" w:lineRule="auto"/>
              <w:rPr>
                <w:sz w:val="22"/>
                <w:szCs w:val="22"/>
              </w:rPr>
            </w:pPr>
          </w:p>
          <w:p w14:paraId="0C3154B9" w14:textId="1E0308F1" w:rsidR="00415F36" w:rsidRPr="008A7641" w:rsidRDefault="00E15562" w:rsidP="00E15562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E15562">
              <w:rPr>
                <w:rFonts w:hint="eastAsia"/>
                <w:sz w:val="22"/>
                <w:szCs w:val="22"/>
              </w:rPr>
              <w:t>권경락</w:t>
            </w:r>
            <w:proofErr w:type="spellEnd"/>
            <w:r w:rsidRPr="00E15562">
              <w:rPr>
                <w:sz w:val="22"/>
                <w:szCs w:val="22"/>
              </w:rPr>
              <w:t xml:space="preserve"> 기후솔루션 이사는 “현재 RPS 시장 구조가 지속된다면 향후 풍력발전의 보급 활성화는 기대</w:t>
            </w:r>
            <w:r w:rsidRPr="00E15562">
              <w:rPr>
                <w:sz w:val="22"/>
                <w:szCs w:val="22"/>
              </w:rPr>
              <w:lastRenderedPageBreak/>
              <w:t>하기 어렵다”</w:t>
            </w:r>
            <w:proofErr w:type="spellStart"/>
            <w:r w:rsidRPr="00E15562">
              <w:rPr>
                <w:sz w:val="22"/>
                <w:szCs w:val="22"/>
              </w:rPr>
              <w:t>며</w:t>
            </w:r>
            <w:proofErr w:type="spellEnd"/>
            <w:r w:rsidRPr="00E15562">
              <w:rPr>
                <w:sz w:val="22"/>
                <w:szCs w:val="22"/>
              </w:rPr>
              <w:t xml:space="preserve"> “특히 풍력발전에 대한 </w:t>
            </w:r>
            <w:proofErr w:type="spellStart"/>
            <w:r w:rsidRPr="00E15562">
              <w:rPr>
                <w:sz w:val="22"/>
                <w:szCs w:val="22"/>
              </w:rPr>
              <w:t>원별</w:t>
            </w:r>
            <w:proofErr w:type="spellEnd"/>
            <w:r w:rsidRPr="00E15562">
              <w:rPr>
                <w:sz w:val="22"/>
                <w:szCs w:val="22"/>
              </w:rPr>
              <w:t xml:space="preserve"> 분리와 정산가격 일원화를 통해 최소한의 사업성을 보장해주는 방향으로 시장 제도가 빠르게 개선되어야 한다”고 강조했다. 또 “근본적으로는 풍력발전 사업자에게 장기간 안정적인 수익을 보장할 수 있는 방향으로 현행 RPS 제도를 전면 개편해야 한다”</w:t>
            </w:r>
            <w:proofErr w:type="spellStart"/>
            <w:r w:rsidRPr="00E15562">
              <w:rPr>
                <w:sz w:val="22"/>
                <w:szCs w:val="22"/>
              </w:rPr>
              <w:t>며</w:t>
            </w:r>
            <w:proofErr w:type="spellEnd"/>
            <w:r w:rsidRPr="00E15562">
              <w:rPr>
                <w:sz w:val="22"/>
                <w:szCs w:val="22"/>
              </w:rPr>
              <w:t xml:space="preserve"> “독일이나 미국에서도 대부분 </w:t>
            </w:r>
            <w:proofErr w:type="spellStart"/>
            <w:r w:rsidRPr="00E15562">
              <w:rPr>
                <w:sz w:val="22"/>
                <w:szCs w:val="22"/>
              </w:rPr>
              <w:t>발전차액보전계약제도</w:t>
            </w:r>
            <w:proofErr w:type="spellEnd"/>
            <w:r w:rsidRPr="00E15562">
              <w:rPr>
                <w:sz w:val="22"/>
                <w:szCs w:val="22"/>
              </w:rPr>
              <w:t xml:space="preserve"> 혹은 경매 기반의 장기</w:t>
            </w:r>
            <w:r w:rsidRPr="00E15562">
              <w:rPr>
                <w:rFonts w:hint="eastAsia"/>
                <w:sz w:val="22"/>
                <w:szCs w:val="22"/>
              </w:rPr>
              <w:t>고정계약을</w:t>
            </w:r>
            <w:r w:rsidRPr="00E15562">
              <w:rPr>
                <w:sz w:val="22"/>
                <w:szCs w:val="22"/>
              </w:rPr>
              <w:t xml:space="preserve"> 진행하고 있어 이를 적극 벤치마킹해야 한다”고 제시했다.</w:t>
            </w:r>
            <w:bookmarkStart w:id="9" w:name="_Hlk57800273"/>
          </w:p>
        </w:tc>
      </w:tr>
      <w:bookmarkEnd w:id="7"/>
      <w:bookmarkEnd w:id="8"/>
      <w:bookmarkEnd w:id="9"/>
      <w:tr w:rsidR="00415F36" w14:paraId="506B9112" w14:textId="77777777" w:rsidTr="1DF5A01F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415F36" w:rsidRPr="00EC4F51" w:rsidRDefault="00415F36" w:rsidP="00415F3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6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415F36" w14:paraId="6C8A477C" w14:textId="77777777" w:rsidTr="1DF5A01F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415F36" w:rsidRPr="00EC4F51" w:rsidRDefault="00415F36" w:rsidP="00415F3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7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뉴스룸에서도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볼 수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  <w:bookmarkEnd w:id="5"/>
    </w:p>
    <w:sectPr w:rsidR="009B26A0" w:rsidRPr="009B26A0" w:rsidSect="00A401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A04B" w14:textId="77777777" w:rsidR="00B94BEC" w:rsidRDefault="00B94BEC" w:rsidP="00EC3DFA">
      <w:r>
        <w:separator/>
      </w:r>
    </w:p>
  </w:endnote>
  <w:endnote w:type="continuationSeparator" w:id="0">
    <w:p w14:paraId="3F5E855B" w14:textId="77777777" w:rsidR="00B94BEC" w:rsidRDefault="00B94BEC" w:rsidP="00EC3DFA">
      <w:r>
        <w:continuationSeparator/>
      </w:r>
    </w:p>
  </w:endnote>
  <w:endnote w:type="continuationNotice" w:id="1">
    <w:p w14:paraId="24D796A9" w14:textId="77777777" w:rsidR="00B94BEC" w:rsidRDefault="00B94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F80A" w14:textId="77777777" w:rsidR="00C24D23" w:rsidRDefault="00C24D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663E" w14:textId="77777777" w:rsidR="00C24D23" w:rsidRDefault="00C24D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78C6" w14:textId="77777777" w:rsidR="00C24D23" w:rsidRDefault="00C24D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C424" w14:textId="77777777" w:rsidR="00B94BEC" w:rsidRDefault="00B94BEC" w:rsidP="00EC3DFA">
      <w:r>
        <w:separator/>
      </w:r>
    </w:p>
  </w:footnote>
  <w:footnote w:type="continuationSeparator" w:id="0">
    <w:p w14:paraId="36449A79" w14:textId="77777777" w:rsidR="00B94BEC" w:rsidRDefault="00B94BEC" w:rsidP="00EC3DFA">
      <w:r>
        <w:continuationSeparator/>
      </w:r>
    </w:p>
  </w:footnote>
  <w:footnote w:type="continuationNotice" w:id="1">
    <w:p w14:paraId="33D098B7" w14:textId="77777777" w:rsidR="00B94BEC" w:rsidRDefault="00B94BEC"/>
  </w:footnote>
  <w:footnote w:id="2">
    <w:p w14:paraId="77069938" w14:textId="37599A80" w:rsidR="00CE2DC9" w:rsidRDefault="00CE2DC9">
      <w:pPr>
        <w:pStyle w:val="af1"/>
      </w:pPr>
      <w:r>
        <w:rPr>
          <w:rStyle w:val="af2"/>
        </w:rPr>
        <w:footnoteRef/>
      </w:r>
      <w:r>
        <w:t xml:space="preserve"> </w:t>
      </w:r>
      <w:r w:rsidRPr="00CE2DC9">
        <w:t>RPS는 500MW 이상의 발전설비를 보유한 발전사업자(공급의무자)에게 총 발전량의 일정비율 이상을 신재생에너지로 공급하도록 규정하고 있다. RPS 공급의무자인 발전사업자는 한전 자회사인 발전공기업 6사를 포함해 총 23개 발전사가 있다.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3233" w14:textId="77777777" w:rsidR="00C24D23" w:rsidRDefault="00C24D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C230CB5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03080F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03080F">
      <w:rPr>
        <w:b/>
        <w:bCs/>
      </w:rPr>
      <w:t>12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7B4B54">
      <w:rPr>
        <w:rFonts w:hint="eastAsia"/>
        <w:b/>
        <w:bCs/>
      </w:rPr>
      <w:t>1</w:t>
    </w:r>
    <w:r w:rsidR="007B4B54">
      <w:rPr>
        <w:b/>
        <w:bCs/>
      </w:rPr>
      <w:t>3</w:t>
    </w:r>
    <w:r w:rsidR="00C24D23">
      <w:rPr>
        <w:rFonts w:hint="eastAsia"/>
        <w:b/>
        <w:bCs/>
      </w:rPr>
      <w:t>일</w:t>
    </w:r>
    <w:r w:rsidR="007B4B54">
      <w:rPr>
        <w:rFonts w:hint="eastAsia"/>
        <w:b/>
        <w:bCs/>
      </w:rPr>
      <w:t>부터</w:t>
    </w:r>
    <w:r w:rsidR="0017467F">
      <w:rPr>
        <w:rFonts w:hint="eastAsia"/>
        <w:b/>
        <w:bCs/>
      </w:rPr>
      <w:t xml:space="preserve"> 보도 가능</w:t>
    </w:r>
    <w:r w:rsidR="007B4B54">
      <w:rPr>
        <w:rFonts w:hint="eastAsia"/>
        <w:b/>
        <w:bCs/>
      </w:rPr>
      <w:t>합니다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E466" w14:textId="77777777" w:rsidR="00C24D23" w:rsidRDefault="00C24D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B57"/>
    <w:rsid w:val="00007DEA"/>
    <w:rsid w:val="00007DF4"/>
    <w:rsid w:val="000124B9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080F"/>
    <w:rsid w:val="0003154F"/>
    <w:rsid w:val="000321AE"/>
    <w:rsid w:val="00032AC0"/>
    <w:rsid w:val="00034DCF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5C05"/>
    <w:rsid w:val="000561FF"/>
    <w:rsid w:val="000562AF"/>
    <w:rsid w:val="000563F3"/>
    <w:rsid w:val="000564B5"/>
    <w:rsid w:val="00057372"/>
    <w:rsid w:val="000605C3"/>
    <w:rsid w:val="00061C1C"/>
    <w:rsid w:val="00063032"/>
    <w:rsid w:val="000630AB"/>
    <w:rsid w:val="00064DAB"/>
    <w:rsid w:val="00067317"/>
    <w:rsid w:val="000679DA"/>
    <w:rsid w:val="00071164"/>
    <w:rsid w:val="00074D35"/>
    <w:rsid w:val="000817A1"/>
    <w:rsid w:val="00083BE3"/>
    <w:rsid w:val="0008583B"/>
    <w:rsid w:val="000871F6"/>
    <w:rsid w:val="000874C7"/>
    <w:rsid w:val="00090181"/>
    <w:rsid w:val="00090380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0FED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7B5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1766D"/>
    <w:rsid w:val="00123544"/>
    <w:rsid w:val="001235AD"/>
    <w:rsid w:val="001256CA"/>
    <w:rsid w:val="00125D84"/>
    <w:rsid w:val="0012608D"/>
    <w:rsid w:val="0012724F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92D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4C2"/>
    <w:rsid w:val="001654E6"/>
    <w:rsid w:val="00165D2A"/>
    <w:rsid w:val="00165E62"/>
    <w:rsid w:val="0017087B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3AEC"/>
    <w:rsid w:val="00185BA4"/>
    <w:rsid w:val="0018744C"/>
    <w:rsid w:val="00187FEA"/>
    <w:rsid w:val="00194149"/>
    <w:rsid w:val="0019547E"/>
    <w:rsid w:val="001A0AB9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67B5"/>
    <w:rsid w:val="001C6E65"/>
    <w:rsid w:val="001D2F78"/>
    <w:rsid w:val="001D5AC2"/>
    <w:rsid w:val="001D6209"/>
    <w:rsid w:val="001D6DA7"/>
    <w:rsid w:val="001D7A0C"/>
    <w:rsid w:val="001D7D07"/>
    <w:rsid w:val="001E15DD"/>
    <w:rsid w:val="001E24EF"/>
    <w:rsid w:val="001E3293"/>
    <w:rsid w:val="001E33E7"/>
    <w:rsid w:val="001E4438"/>
    <w:rsid w:val="001E73E7"/>
    <w:rsid w:val="001F4259"/>
    <w:rsid w:val="001F4904"/>
    <w:rsid w:val="001F5C69"/>
    <w:rsid w:val="0020026B"/>
    <w:rsid w:val="00202A98"/>
    <w:rsid w:val="00202B2C"/>
    <w:rsid w:val="00206C31"/>
    <w:rsid w:val="0021022A"/>
    <w:rsid w:val="00211338"/>
    <w:rsid w:val="00211C71"/>
    <w:rsid w:val="00213E8D"/>
    <w:rsid w:val="00214310"/>
    <w:rsid w:val="00214EB8"/>
    <w:rsid w:val="002150AB"/>
    <w:rsid w:val="002153B3"/>
    <w:rsid w:val="0021730D"/>
    <w:rsid w:val="0022358F"/>
    <w:rsid w:val="00226C15"/>
    <w:rsid w:val="00227017"/>
    <w:rsid w:val="00230043"/>
    <w:rsid w:val="00231441"/>
    <w:rsid w:val="002319EA"/>
    <w:rsid w:val="00232199"/>
    <w:rsid w:val="00232A16"/>
    <w:rsid w:val="002333FE"/>
    <w:rsid w:val="0023422B"/>
    <w:rsid w:val="00235920"/>
    <w:rsid w:val="00235A2B"/>
    <w:rsid w:val="00237688"/>
    <w:rsid w:val="00237BF5"/>
    <w:rsid w:val="002404E1"/>
    <w:rsid w:val="002418BF"/>
    <w:rsid w:val="002421F3"/>
    <w:rsid w:val="00242B1A"/>
    <w:rsid w:val="0024315C"/>
    <w:rsid w:val="00245F9C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3EC4"/>
    <w:rsid w:val="002951DA"/>
    <w:rsid w:val="00296F76"/>
    <w:rsid w:val="00297556"/>
    <w:rsid w:val="002A03A3"/>
    <w:rsid w:val="002A0ED6"/>
    <w:rsid w:val="002A1192"/>
    <w:rsid w:val="002A20D4"/>
    <w:rsid w:val="002A4DC3"/>
    <w:rsid w:val="002A6C7D"/>
    <w:rsid w:val="002B00C0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554C"/>
    <w:rsid w:val="002D557E"/>
    <w:rsid w:val="002D5695"/>
    <w:rsid w:val="002D5E66"/>
    <w:rsid w:val="002D68C3"/>
    <w:rsid w:val="002D6DD1"/>
    <w:rsid w:val="002D7563"/>
    <w:rsid w:val="002E3742"/>
    <w:rsid w:val="002E3F69"/>
    <w:rsid w:val="002E529C"/>
    <w:rsid w:val="002E59C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6454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6785"/>
    <w:rsid w:val="003277C8"/>
    <w:rsid w:val="00330882"/>
    <w:rsid w:val="003318B1"/>
    <w:rsid w:val="0033224A"/>
    <w:rsid w:val="00333DFD"/>
    <w:rsid w:val="00334E11"/>
    <w:rsid w:val="00335346"/>
    <w:rsid w:val="00337488"/>
    <w:rsid w:val="00337B86"/>
    <w:rsid w:val="00342518"/>
    <w:rsid w:val="0034270D"/>
    <w:rsid w:val="00342800"/>
    <w:rsid w:val="00343317"/>
    <w:rsid w:val="00343541"/>
    <w:rsid w:val="0034606C"/>
    <w:rsid w:val="00347512"/>
    <w:rsid w:val="00350B50"/>
    <w:rsid w:val="0035376E"/>
    <w:rsid w:val="003571BF"/>
    <w:rsid w:val="003607AB"/>
    <w:rsid w:val="00363804"/>
    <w:rsid w:val="0036576E"/>
    <w:rsid w:val="00365967"/>
    <w:rsid w:val="003726D1"/>
    <w:rsid w:val="00373E58"/>
    <w:rsid w:val="0037526C"/>
    <w:rsid w:val="0037577C"/>
    <w:rsid w:val="00375B56"/>
    <w:rsid w:val="0037728D"/>
    <w:rsid w:val="003777E7"/>
    <w:rsid w:val="003819A3"/>
    <w:rsid w:val="00382ED6"/>
    <w:rsid w:val="00383EBD"/>
    <w:rsid w:val="003846CB"/>
    <w:rsid w:val="003902E2"/>
    <w:rsid w:val="0039305A"/>
    <w:rsid w:val="00393961"/>
    <w:rsid w:val="003944DC"/>
    <w:rsid w:val="00394A61"/>
    <w:rsid w:val="003960A5"/>
    <w:rsid w:val="003976D6"/>
    <w:rsid w:val="00397901"/>
    <w:rsid w:val="00397986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B14"/>
    <w:rsid w:val="003C3CB1"/>
    <w:rsid w:val="003C5F63"/>
    <w:rsid w:val="003C6485"/>
    <w:rsid w:val="003D0BAF"/>
    <w:rsid w:val="003D1899"/>
    <w:rsid w:val="003D19BB"/>
    <w:rsid w:val="003D1E59"/>
    <w:rsid w:val="003D3341"/>
    <w:rsid w:val="003D3AA7"/>
    <w:rsid w:val="003D3C28"/>
    <w:rsid w:val="003D42AC"/>
    <w:rsid w:val="003D4604"/>
    <w:rsid w:val="003D540D"/>
    <w:rsid w:val="003D59C8"/>
    <w:rsid w:val="003D6D0F"/>
    <w:rsid w:val="003D714F"/>
    <w:rsid w:val="003E00D9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3F5644"/>
    <w:rsid w:val="003F6B41"/>
    <w:rsid w:val="0040227E"/>
    <w:rsid w:val="00402B8B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3B07"/>
    <w:rsid w:val="00415F36"/>
    <w:rsid w:val="004175B4"/>
    <w:rsid w:val="004201DE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64B4"/>
    <w:rsid w:val="00437AED"/>
    <w:rsid w:val="00440C53"/>
    <w:rsid w:val="00441CCC"/>
    <w:rsid w:val="00442DFD"/>
    <w:rsid w:val="0044360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53563"/>
    <w:rsid w:val="00455847"/>
    <w:rsid w:val="004568CD"/>
    <w:rsid w:val="004603F1"/>
    <w:rsid w:val="004605C9"/>
    <w:rsid w:val="00467246"/>
    <w:rsid w:val="0047065A"/>
    <w:rsid w:val="00470887"/>
    <w:rsid w:val="0047119B"/>
    <w:rsid w:val="004712C7"/>
    <w:rsid w:val="00471DA7"/>
    <w:rsid w:val="00472EF8"/>
    <w:rsid w:val="00473244"/>
    <w:rsid w:val="00481963"/>
    <w:rsid w:val="00481C3C"/>
    <w:rsid w:val="00481EFF"/>
    <w:rsid w:val="00484C0A"/>
    <w:rsid w:val="00490FA2"/>
    <w:rsid w:val="00491598"/>
    <w:rsid w:val="00494F2B"/>
    <w:rsid w:val="004979B6"/>
    <w:rsid w:val="004A01F2"/>
    <w:rsid w:val="004A2269"/>
    <w:rsid w:val="004A2918"/>
    <w:rsid w:val="004A4EA0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505"/>
    <w:rsid w:val="004C5CC2"/>
    <w:rsid w:val="004C6391"/>
    <w:rsid w:val="004C77F5"/>
    <w:rsid w:val="004D0A93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39D"/>
    <w:rsid w:val="004F5AAE"/>
    <w:rsid w:val="004F7615"/>
    <w:rsid w:val="00500884"/>
    <w:rsid w:val="00502D8A"/>
    <w:rsid w:val="00503331"/>
    <w:rsid w:val="005042D4"/>
    <w:rsid w:val="00504FFE"/>
    <w:rsid w:val="00507B70"/>
    <w:rsid w:val="00510423"/>
    <w:rsid w:val="005116F8"/>
    <w:rsid w:val="00511CA5"/>
    <w:rsid w:val="00512186"/>
    <w:rsid w:val="00514253"/>
    <w:rsid w:val="00516705"/>
    <w:rsid w:val="00517391"/>
    <w:rsid w:val="00520AB9"/>
    <w:rsid w:val="005211B1"/>
    <w:rsid w:val="00525211"/>
    <w:rsid w:val="00525CD5"/>
    <w:rsid w:val="00527CF6"/>
    <w:rsid w:val="00531685"/>
    <w:rsid w:val="00534711"/>
    <w:rsid w:val="00534C2E"/>
    <w:rsid w:val="00534EF5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8EE"/>
    <w:rsid w:val="00553C70"/>
    <w:rsid w:val="00553CD5"/>
    <w:rsid w:val="00554994"/>
    <w:rsid w:val="00554A1A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5845"/>
    <w:rsid w:val="005668E4"/>
    <w:rsid w:val="0056776E"/>
    <w:rsid w:val="00567C80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590E"/>
    <w:rsid w:val="00575E4F"/>
    <w:rsid w:val="0057632C"/>
    <w:rsid w:val="00576623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0D6"/>
    <w:rsid w:val="0059491E"/>
    <w:rsid w:val="005A4E97"/>
    <w:rsid w:val="005A5081"/>
    <w:rsid w:val="005A63EE"/>
    <w:rsid w:val="005A78F4"/>
    <w:rsid w:val="005B31BE"/>
    <w:rsid w:val="005B37A4"/>
    <w:rsid w:val="005B3D65"/>
    <w:rsid w:val="005B4BC3"/>
    <w:rsid w:val="005B4EFF"/>
    <w:rsid w:val="005B7639"/>
    <w:rsid w:val="005C1C21"/>
    <w:rsid w:val="005C201F"/>
    <w:rsid w:val="005C2418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588"/>
    <w:rsid w:val="005D7652"/>
    <w:rsid w:val="005D7CF6"/>
    <w:rsid w:val="005E02AD"/>
    <w:rsid w:val="005E095C"/>
    <w:rsid w:val="005E561F"/>
    <w:rsid w:val="005E5CBC"/>
    <w:rsid w:val="005E607F"/>
    <w:rsid w:val="005E627D"/>
    <w:rsid w:val="005E71C0"/>
    <w:rsid w:val="005E7F50"/>
    <w:rsid w:val="005F3A93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5FEC"/>
    <w:rsid w:val="00606620"/>
    <w:rsid w:val="006115E2"/>
    <w:rsid w:val="00611BCB"/>
    <w:rsid w:val="0061243A"/>
    <w:rsid w:val="00613C37"/>
    <w:rsid w:val="006143DD"/>
    <w:rsid w:val="00617C3C"/>
    <w:rsid w:val="00620944"/>
    <w:rsid w:val="00620D55"/>
    <w:rsid w:val="006261C3"/>
    <w:rsid w:val="00630691"/>
    <w:rsid w:val="00630BD4"/>
    <w:rsid w:val="00630C4C"/>
    <w:rsid w:val="006318FB"/>
    <w:rsid w:val="006329D9"/>
    <w:rsid w:val="00636005"/>
    <w:rsid w:val="00636586"/>
    <w:rsid w:val="006405FA"/>
    <w:rsid w:val="00642C5C"/>
    <w:rsid w:val="00642F7A"/>
    <w:rsid w:val="006432B6"/>
    <w:rsid w:val="006433A0"/>
    <w:rsid w:val="00643A2B"/>
    <w:rsid w:val="0064772F"/>
    <w:rsid w:val="00650B6F"/>
    <w:rsid w:val="00650B74"/>
    <w:rsid w:val="006521EF"/>
    <w:rsid w:val="00653F48"/>
    <w:rsid w:val="00654D40"/>
    <w:rsid w:val="00660419"/>
    <w:rsid w:val="0066138E"/>
    <w:rsid w:val="00662466"/>
    <w:rsid w:val="00665FA3"/>
    <w:rsid w:val="006663B4"/>
    <w:rsid w:val="00667575"/>
    <w:rsid w:val="00667F65"/>
    <w:rsid w:val="006704D7"/>
    <w:rsid w:val="006724F2"/>
    <w:rsid w:val="00672B6E"/>
    <w:rsid w:val="006762BE"/>
    <w:rsid w:val="0067743C"/>
    <w:rsid w:val="00677B50"/>
    <w:rsid w:val="00677F7D"/>
    <w:rsid w:val="00681614"/>
    <w:rsid w:val="006818A9"/>
    <w:rsid w:val="006829F0"/>
    <w:rsid w:val="006857D1"/>
    <w:rsid w:val="00685E2C"/>
    <w:rsid w:val="006860D2"/>
    <w:rsid w:val="00686D5C"/>
    <w:rsid w:val="00687739"/>
    <w:rsid w:val="00687A08"/>
    <w:rsid w:val="00690B09"/>
    <w:rsid w:val="00691763"/>
    <w:rsid w:val="006932B9"/>
    <w:rsid w:val="00694428"/>
    <w:rsid w:val="00695DA0"/>
    <w:rsid w:val="0069614F"/>
    <w:rsid w:val="00696C0E"/>
    <w:rsid w:val="0069711E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36A8"/>
    <w:rsid w:val="006B3AFE"/>
    <w:rsid w:val="006B434B"/>
    <w:rsid w:val="006B5047"/>
    <w:rsid w:val="006B5065"/>
    <w:rsid w:val="006B5AD7"/>
    <w:rsid w:val="006B650F"/>
    <w:rsid w:val="006B6C34"/>
    <w:rsid w:val="006B6CAC"/>
    <w:rsid w:val="006B7630"/>
    <w:rsid w:val="006C00DD"/>
    <w:rsid w:val="006C15CE"/>
    <w:rsid w:val="006C2B2E"/>
    <w:rsid w:val="006C3398"/>
    <w:rsid w:val="006C3CBE"/>
    <w:rsid w:val="006C4167"/>
    <w:rsid w:val="006C49F7"/>
    <w:rsid w:val="006C57F9"/>
    <w:rsid w:val="006C68B5"/>
    <w:rsid w:val="006D08F9"/>
    <w:rsid w:val="006D12AB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4FC5"/>
    <w:rsid w:val="006F7D98"/>
    <w:rsid w:val="006F7E6C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59"/>
    <w:rsid w:val="007249FA"/>
    <w:rsid w:val="007254EF"/>
    <w:rsid w:val="0073023D"/>
    <w:rsid w:val="007305A4"/>
    <w:rsid w:val="00731882"/>
    <w:rsid w:val="007329F6"/>
    <w:rsid w:val="00733695"/>
    <w:rsid w:val="007356ED"/>
    <w:rsid w:val="00736373"/>
    <w:rsid w:val="00737321"/>
    <w:rsid w:val="007409F0"/>
    <w:rsid w:val="00741A6E"/>
    <w:rsid w:val="00741D61"/>
    <w:rsid w:val="007422AE"/>
    <w:rsid w:val="007532C7"/>
    <w:rsid w:val="007533C7"/>
    <w:rsid w:val="00753721"/>
    <w:rsid w:val="007544E8"/>
    <w:rsid w:val="00754925"/>
    <w:rsid w:val="00754C2F"/>
    <w:rsid w:val="007551CE"/>
    <w:rsid w:val="0075587D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17AD"/>
    <w:rsid w:val="00772BC7"/>
    <w:rsid w:val="0077619A"/>
    <w:rsid w:val="00777018"/>
    <w:rsid w:val="007773CC"/>
    <w:rsid w:val="00783063"/>
    <w:rsid w:val="00783979"/>
    <w:rsid w:val="007839A0"/>
    <w:rsid w:val="007850FB"/>
    <w:rsid w:val="0078513F"/>
    <w:rsid w:val="00786A8D"/>
    <w:rsid w:val="0079209A"/>
    <w:rsid w:val="007935FC"/>
    <w:rsid w:val="00794B12"/>
    <w:rsid w:val="00795189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09E2"/>
    <w:rsid w:val="007B188F"/>
    <w:rsid w:val="007B287B"/>
    <w:rsid w:val="007B3AA3"/>
    <w:rsid w:val="007B3C34"/>
    <w:rsid w:val="007B4B54"/>
    <w:rsid w:val="007B52A1"/>
    <w:rsid w:val="007B5906"/>
    <w:rsid w:val="007B7716"/>
    <w:rsid w:val="007B7DD7"/>
    <w:rsid w:val="007B7E3B"/>
    <w:rsid w:val="007C05BA"/>
    <w:rsid w:val="007C1461"/>
    <w:rsid w:val="007C1621"/>
    <w:rsid w:val="007C196E"/>
    <w:rsid w:val="007C1A9E"/>
    <w:rsid w:val="007C1F39"/>
    <w:rsid w:val="007C2614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540D"/>
    <w:rsid w:val="0082582B"/>
    <w:rsid w:val="008271A6"/>
    <w:rsid w:val="00827452"/>
    <w:rsid w:val="008300C4"/>
    <w:rsid w:val="008300C8"/>
    <w:rsid w:val="00830500"/>
    <w:rsid w:val="008311A1"/>
    <w:rsid w:val="008313C5"/>
    <w:rsid w:val="0083367E"/>
    <w:rsid w:val="008339F7"/>
    <w:rsid w:val="008340D6"/>
    <w:rsid w:val="008351DB"/>
    <w:rsid w:val="0083540C"/>
    <w:rsid w:val="00835F4C"/>
    <w:rsid w:val="00835FF1"/>
    <w:rsid w:val="00837434"/>
    <w:rsid w:val="008401A4"/>
    <w:rsid w:val="008401F9"/>
    <w:rsid w:val="008406E5"/>
    <w:rsid w:val="00842314"/>
    <w:rsid w:val="00850D1A"/>
    <w:rsid w:val="008513EE"/>
    <w:rsid w:val="0085224E"/>
    <w:rsid w:val="00852725"/>
    <w:rsid w:val="0085321B"/>
    <w:rsid w:val="00853822"/>
    <w:rsid w:val="008541A3"/>
    <w:rsid w:val="00854E5F"/>
    <w:rsid w:val="0085754E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2E3C"/>
    <w:rsid w:val="00876966"/>
    <w:rsid w:val="008775E6"/>
    <w:rsid w:val="00877978"/>
    <w:rsid w:val="008820AA"/>
    <w:rsid w:val="008827B5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A544F"/>
    <w:rsid w:val="008A7641"/>
    <w:rsid w:val="008B1D24"/>
    <w:rsid w:val="008B2CC5"/>
    <w:rsid w:val="008B4DE1"/>
    <w:rsid w:val="008B512E"/>
    <w:rsid w:val="008B5146"/>
    <w:rsid w:val="008B6AB1"/>
    <w:rsid w:val="008B6B00"/>
    <w:rsid w:val="008C129B"/>
    <w:rsid w:val="008C5B5E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1EFF"/>
    <w:rsid w:val="008E4101"/>
    <w:rsid w:val="008E4A9E"/>
    <w:rsid w:val="008E7A00"/>
    <w:rsid w:val="008F0B79"/>
    <w:rsid w:val="008F1231"/>
    <w:rsid w:val="008F1283"/>
    <w:rsid w:val="008F2260"/>
    <w:rsid w:val="008F2C46"/>
    <w:rsid w:val="008F2ECD"/>
    <w:rsid w:val="008F2EFC"/>
    <w:rsid w:val="008F3B2E"/>
    <w:rsid w:val="008F3F3B"/>
    <w:rsid w:val="008F41C0"/>
    <w:rsid w:val="008F6881"/>
    <w:rsid w:val="008F695A"/>
    <w:rsid w:val="00900BB4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5219"/>
    <w:rsid w:val="0091614A"/>
    <w:rsid w:val="00917FA3"/>
    <w:rsid w:val="00920C02"/>
    <w:rsid w:val="009210A8"/>
    <w:rsid w:val="00923763"/>
    <w:rsid w:val="00923D83"/>
    <w:rsid w:val="00924093"/>
    <w:rsid w:val="00924118"/>
    <w:rsid w:val="009275A1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772F"/>
    <w:rsid w:val="00937DF9"/>
    <w:rsid w:val="00940E4A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C0B"/>
    <w:rsid w:val="00965910"/>
    <w:rsid w:val="00966DC7"/>
    <w:rsid w:val="009701E7"/>
    <w:rsid w:val="00970997"/>
    <w:rsid w:val="009723F0"/>
    <w:rsid w:val="00973AD1"/>
    <w:rsid w:val="009757B2"/>
    <w:rsid w:val="0097711D"/>
    <w:rsid w:val="00977C69"/>
    <w:rsid w:val="0098237D"/>
    <w:rsid w:val="00986150"/>
    <w:rsid w:val="00986FE5"/>
    <w:rsid w:val="009870B5"/>
    <w:rsid w:val="00987E7B"/>
    <w:rsid w:val="00990ED2"/>
    <w:rsid w:val="00991082"/>
    <w:rsid w:val="009917C0"/>
    <w:rsid w:val="0099252F"/>
    <w:rsid w:val="00995A20"/>
    <w:rsid w:val="00996D26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638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2B35"/>
    <w:rsid w:val="009D4384"/>
    <w:rsid w:val="009D449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6DAF"/>
    <w:rsid w:val="009E7268"/>
    <w:rsid w:val="009F22C3"/>
    <w:rsid w:val="009F267C"/>
    <w:rsid w:val="009F2B94"/>
    <w:rsid w:val="009F3F1D"/>
    <w:rsid w:val="009F63AF"/>
    <w:rsid w:val="009F6844"/>
    <w:rsid w:val="009F7F9B"/>
    <w:rsid w:val="00A01FBC"/>
    <w:rsid w:val="00A03524"/>
    <w:rsid w:val="00A04549"/>
    <w:rsid w:val="00A05608"/>
    <w:rsid w:val="00A057FB"/>
    <w:rsid w:val="00A05BA4"/>
    <w:rsid w:val="00A07D21"/>
    <w:rsid w:val="00A07D5C"/>
    <w:rsid w:val="00A07FF3"/>
    <w:rsid w:val="00A10ECC"/>
    <w:rsid w:val="00A11ECD"/>
    <w:rsid w:val="00A14D14"/>
    <w:rsid w:val="00A16ADC"/>
    <w:rsid w:val="00A17743"/>
    <w:rsid w:val="00A21769"/>
    <w:rsid w:val="00A226CC"/>
    <w:rsid w:val="00A2299E"/>
    <w:rsid w:val="00A24550"/>
    <w:rsid w:val="00A24E2A"/>
    <w:rsid w:val="00A25AD0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106A"/>
    <w:rsid w:val="00A42069"/>
    <w:rsid w:val="00A431E5"/>
    <w:rsid w:val="00A44637"/>
    <w:rsid w:val="00A446B1"/>
    <w:rsid w:val="00A44968"/>
    <w:rsid w:val="00A463EE"/>
    <w:rsid w:val="00A472FB"/>
    <w:rsid w:val="00A47595"/>
    <w:rsid w:val="00A503F3"/>
    <w:rsid w:val="00A5112E"/>
    <w:rsid w:val="00A530C9"/>
    <w:rsid w:val="00A531CD"/>
    <w:rsid w:val="00A53465"/>
    <w:rsid w:val="00A5377C"/>
    <w:rsid w:val="00A5722E"/>
    <w:rsid w:val="00A6095E"/>
    <w:rsid w:val="00A62474"/>
    <w:rsid w:val="00A62988"/>
    <w:rsid w:val="00A6530F"/>
    <w:rsid w:val="00A6577A"/>
    <w:rsid w:val="00A67A36"/>
    <w:rsid w:val="00A70292"/>
    <w:rsid w:val="00A70AD9"/>
    <w:rsid w:val="00A737BE"/>
    <w:rsid w:val="00A73DF7"/>
    <w:rsid w:val="00A758EE"/>
    <w:rsid w:val="00A75D9C"/>
    <w:rsid w:val="00A76EF7"/>
    <w:rsid w:val="00A7744B"/>
    <w:rsid w:val="00A779E6"/>
    <w:rsid w:val="00A77DF2"/>
    <w:rsid w:val="00A81B93"/>
    <w:rsid w:val="00A90B28"/>
    <w:rsid w:val="00A936D4"/>
    <w:rsid w:val="00A939E6"/>
    <w:rsid w:val="00A94AD6"/>
    <w:rsid w:val="00A95CE4"/>
    <w:rsid w:val="00A967B6"/>
    <w:rsid w:val="00A971F0"/>
    <w:rsid w:val="00AA16A5"/>
    <w:rsid w:val="00AA31C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B7EF1"/>
    <w:rsid w:val="00AC0CCB"/>
    <w:rsid w:val="00AC1B2D"/>
    <w:rsid w:val="00AC3629"/>
    <w:rsid w:val="00AD095C"/>
    <w:rsid w:val="00AD0C8B"/>
    <w:rsid w:val="00AD2BF4"/>
    <w:rsid w:val="00AD393F"/>
    <w:rsid w:val="00AD5AA5"/>
    <w:rsid w:val="00AD6300"/>
    <w:rsid w:val="00AD6E9A"/>
    <w:rsid w:val="00AD779A"/>
    <w:rsid w:val="00AD7E46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100BD"/>
    <w:rsid w:val="00B1172D"/>
    <w:rsid w:val="00B12805"/>
    <w:rsid w:val="00B13CBE"/>
    <w:rsid w:val="00B14B29"/>
    <w:rsid w:val="00B15A15"/>
    <w:rsid w:val="00B16985"/>
    <w:rsid w:val="00B17B12"/>
    <w:rsid w:val="00B17BFD"/>
    <w:rsid w:val="00B17ECA"/>
    <w:rsid w:val="00B209B0"/>
    <w:rsid w:val="00B20C77"/>
    <w:rsid w:val="00B21C4B"/>
    <w:rsid w:val="00B220CF"/>
    <w:rsid w:val="00B227D6"/>
    <w:rsid w:val="00B23710"/>
    <w:rsid w:val="00B24CE0"/>
    <w:rsid w:val="00B27116"/>
    <w:rsid w:val="00B27F60"/>
    <w:rsid w:val="00B310CF"/>
    <w:rsid w:val="00B316A9"/>
    <w:rsid w:val="00B327DF"/>
    <w:rsid w:val="00B344B8"/>
    <w:rsid w:val="00B353FE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29A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2F82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58D"/>
    <w:rsid w:val="00B9098D"/>
    <w:rsid w:val="00B9167A"/>
    <w:rsid w:val="00B940ED"/>
    <w:rsid w:val="00B94BEC"/>
    <w:rsid w:val="00B94D2B"/>
    <w:rsid w:val="00B9609A"/>
    <w:rsid w:val="00B97A62"/>
    <w:rsid w:val="00BA0BD7"/>
    <w:rsid w:val="00BA13A4"/>
    <w:rsid w:val="00BA195E"/>
    <w:rsid w:val="00BA1B60"/>
    <w:rsid w:val="00BA3043"/>
    <w:rsid w:val="00BA5304"/>
    <w:rsid w:val="00BB0FA8"/>
    <w:rsid w:val="00BB2CB3"/>
    <w:rsid w:val="00BB2D69"/>
    <w:rsid w:val="00BB4089"/>
    <w:rsid w:val="00BB4532"/>
    <w:rsid w:val="00BB48D1"/>
    <w:rsid w:val="00BB548A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94"/>
    <w:rsid w:val="00BD21F3"/>
    <w:rsid w:val="00BD2915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5CFF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4F94"/>
    <w:rsid w:val="00C15A65"/>
    <w:rsid w:val="00C16B03"/>
    <w:rsid w:val="00C16B7B"/>
    <w:rsid w:val="00C17B3E"/>
    <w:rsid w:val="00C17FD8"/>
    <w:rsid w:val="00C2068B"/>
    <w:rsid w:val="00C207DA"/>
    <w:rsid w:val="00C226BE"/>
    <w:rsid w:val="00C23706"/>
    <w:rsid w:val="00C2397B"/>
    <w:rsid w:val="00C24D19"/>
    <w:rsid w:val="00C24D23"/>
    <w:rsid w:val="00C24E53"/>
    <w:rsid w:val="00C26A21"/>
    <w:rsid w:val="00C27E17"/>
    <w:rsid w:val="00C27E78"/>
    <w:rsid w:val="00C3209C"/>
    <w:rsid w:val="00C326EF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6E5E"/>
    <w:rsid w:val="00C57AC1"/>
    <w:rsid w:val="00C603CD"/>
    <w:rsid w:val="00C61CD6"/>
    <w:rsid w:val="00C6344D"/>
    <w:rsid w:val="00C634C2"/>
    <w:rsid w:val="00C75C6A"/>
    <w:rsid w:val="00C772ED"/>
    <w:rsid w:val="00C77FF9"/>
    <w:rsid w:val="00C85522"/>
    <w:rsid w:val="00C91CF7"/>
    <w:rsid w:val="00C93A47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505"/>
    <w:rsid w:val="00CB5C4C"/>
    <w:rsid w:val="00CB776A"/>
    <w:rsid w:val="00CB799B"/>
    <w:rsid w:val="00CC0343"/>
    <w:rsid w:val="00CC096C"/>
    <w:rsid w:val="00CC4E46"/>
    <w:rsid w:val="00CC4F35"/>
    <w:rsid w:val="00CC5B17"/>
    <w:rsid w:val="00CC6273"/>
    <w:rsid w:val="00CC7774"/>
    <w:rsid w:val="00CD1B04"/>
    <w:rsid w:val="00CD203B"/>
    <w:rsid w:val="00CD3B54"/>
    <w:rsid w:val="00CD5398"/>
    <w:rsid w:val="00CD788A"/>
    <w:rsid w:val="00CE0346"/>
    <w:rsid w:val="00CE0982"/>
    <w:rsid w:val="00CE0BE8"/>
    <w:rsid w:val="00CE1388"/>
    <w:rsid w:val="00CE2DC9"/>
    <w:rsid w:val="00CE36C2"/>
    <w:rsid w:val="00CE6B09"/>
    <w:rsid w:val="00CF1E37"/>
    <w:rsid w:val="00CF344B"/>
    <w:rsid w:val="00CF35BA"/>
    <w:rsid w:val="00CF3956"/>
    <w:rsid w:val="00CF3EC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2A8A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1726"/>
    <w:rsid w:val="00D22DC8"/>
    <w:rsid w:val="00D24FA5"/>
    <w:rsid w:val="00D2681A"/>
    <w:rsid w:val="00D316BA"/>
    <w:rsid w:val="00D32449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77547"/>
    <w:rsid w:val="00D85880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5892"/>
    <w:rsid w:val="00DB6A1B"/>
    <w:rsid w:val="00DB6E71"/>
    <w:rsid w:val="00DB756A"/>
    <w:rsid w:val="00DB7D9B"/>
    <w:rsid w:val="00DC1BF3"/>
    <w:rsid w:val="00DC29D0"/>
    <w:rsid w:val="00DC35D0"/>
    <w:rsid w:val="00DC7240"/>
    <w:rsid w:val="00DD2562"/>
    <w:rsid w:val="00DD26DB"/>
    <w:rsid w:val="00DD6899"/>
    <w:rsid w:val="00DD7274"/>
    <w:rsid w:val="00DD7760"/>
    <w:rsid w:val="00DE0018"/>
    <w:rsid w:val="00DE1AD6"/>
    <w:rsid w:val="00DE45A7"/>
    <w:rsid w:val="00DE4A5D"/>
    <w:rsid w:val="00DE4A86"/>
    <w:rsid w:val="00DE5043"/>
    <w:rsid w:val="00DE5B2A"/>
    <w:rsid w:val="00DE7FFD"/>
    <w:rsid w:val="00DF2DE6"/>
    <w:rsid w:val="00DF40BA"/>
    <w:rsid w:val="00DF591C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2060"/>
    <w:rsid w:val="00E14E6B"/>
    <w:rsid w:val="00E15562"/>
    <w:rsid w:val="00E15586"/>
    <w:rsid w:val="00E171A1"/>
    <w:rsid w:val="00E1767D"/>
    <w:rsid w:val="00E2109A"/>
    <w:rsid w:val="00E222CA"/>
    <w:rsid w:val="00E23B3C"/>
    <w:rsid w:val="00E248B6"/>
    <w:rsid w:val="00E27354"/>
    <w:rsid w:val="00E30708"/>
    <w:rsid w:val="00E30D2E"/>
    <w:rsid w:val="00E312CC"/>
    <w:rsid w:val="00E32639"/>
    <w:rsid w:val="00E3286F"/>
    <w:rsid w:val="00E3392E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3560"/>
    <w:rsid w:val="00E54E2E"/>
    <w:rsid w:val="00E55C65"/>
    <w:rsid w:val="00E578E0"/>
    <w:rsid w:val="00E609C3"/>
    <w:rsid w:val="00E613A8"/>
    <w:rsid w:val="00E61D0A"/>
    <w:rsid w:val="00E706A7"/>
    <w:rsid w:val="00E70BFD"/>
    <w:rsid w:val="00E71A29"/>
    <w:rsid w:val="00E72768"/>
    <w:rsid w:val="00E75849"/>
    <w:rsid w:val="00E827E5"/>
    <w:rsid w:val="00E82F23"/>
    <w:rsid w:val="00E83F90"/>
    <w:rsid w:val="00E8671E"/>
    <w:rsid w:val="00E87597"/>
    <w:rsid w:val="00E878F4"/>
    <w:rsid w:val="00E87FB2"/>
    <w:rsid w:val="00E9063C"/>
    <w:rsid w:val="00E9232D"/>
    <w:rsid w:val="00E93CBE"/>
    <w:rsid w:val="00E955B2"/>
    <w:rsid w:val="00E95CD9"/>
    <w:rsid w:val="00E96797"/>
    <w:rsid w:val="00EA1524"/>
    <w:rsid w:val="00EA7E17"/>
    <w:rsid w:val="00EB38BA"/>
    <w:rsid w:val="00EB3B08"/>
    <w:rsid w:val="00EB46E0"/>
    <w:rsid w:val="00EB560A"/>
    <w:rsid w:val="00EB58B2"/>
    <w:rsid w:val="00EB58EC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61FC"/>
    <w:rsid w:val="00ED6B03"/>
    <w:rsid w:val="00ED7DE2"/>
    <w:rsid w:val="00ED7E6A"/>
    <w:rsid w:val="00EE03FA"/>
    <w:rsid w:val="00EE1435"/>
    <w:rsid w:val="00EE570F"/>
    <w:rsid w:val="00EE7396"/>
    <w:rsid w:val="00EF0B08"/>
    <w:rsid w:val="00EF0CAE"/>
    <w:rsid w:val="00EF12DF"/>
    <w:rsid w:val="00EF1547"/>
    <w:rsid w:val="00EF228C"/>
    <w:rsid w:val="00EF2C99"/>
    <w:rsid w:val="00EF390E"/>
    <w:rsid w:val="00EF527F"/>
    <w:rsid w:val="00EF5873"/>
    <w:rsid w:val="00EF65D3"/>
    <w:rsid w:val="00F00C74"/>
    <w:rsid w:val="00F0118C"/>
    <w:rsid w:val="00F02A23"/>
    <w:rsid w:val="00F0533E"/>
    <w:rsid w:val="00F05ED6"/>
    <w:rsid w:val="00F060EF"/>
    <w:rsid w:val="00F064BE"/>
    <w:rsid w:val="00F0752C"/>
    <w:rsid w:val="00F11637"/>
    <w:rsid w:val="00F13A3C"/>
    <w:rsid w:val="00F1533F"/>
    <w:rsid w:val="00F2004C"/>
    <w:rsid w:val="00F20C38"/>
    <w:rsid w:val="00F24BCC"/>
    <w:rsid w:val="00F24E73"/>
    <w:rsid w:val="00F25970"/>
    <w:rsid w:val="00F25E12"/>
    <w:rsid w:val="00F26347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2F74"/>
    <w:rsid w:val="00F4383D"/>
    <w:rsid w:val="00F44596"/>
    <w:rsid w:val="00F455B2"/>
    <w:rsid w:val="00F47129"/>
    <w:rsid w:val="00F5102E"/>
    <w:rsid w:val="00F51FDB"/>
    <w:rsid w:val="00F51FEC"/>
    <w:rsid w:val="00F52F67"/>
    <w:rsid w:val="00F5357B"/>
    <w:rsid w:val="00F53C6B"/>
    <w:rsid w:val="00F54E7E"/>
    <w:rsid w:val="00F54F07"/>
    <w:rsid w:val="00F55092"/>
    <w:rsid w:val="00F5532A"/>
    <w:rsid w:val="00F55820"/>
    <w:rsid w:val="00F57994"/>
    <w:rsid w:val="00F57A7B"/>
    <w:rsid w:val="00F57E14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7EB"/>
    <w:rsid w:val="00F800E2"/>
    <w:rsid w:val="00F80306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28C5"/>
    <w:rsid w:val="00FB33FF"/>
    <w:rsid w:val="00FB362F"/>
    <w:rsid w:val="00FB4C00"/>
    <w:rsid w:val="00FB5AC9"/>
    <w:rsid w:val="00FB64B0"/>
    <w:rsid w:val="00FB74B4"/>
    <w:rsid w:val="00FC12B8"/>
    <w:rsid w:val="00FC26A7"/>
    <w:rsid w:val="00FC3383"/>
    <w:rsid w:val="00FC6080"/>
    <w:rsid w:val="00FC66A4"/>
    <w:rsid w:val="00FC6A25"/>
    <w:rsid w:val="00FC7884"/>
    <w:rsid w:val="00FD08DA"/>
    <w:rsid w:val="00FD3504"/>
    <w:rsid w:val="00FD3590"/>
    <w:rsid w:val="00FD3D2E"/>
    <w:rsid w:val="00FD66DC"/>
    <w:rsid w:val="00FD7179"/>
    <w:rsid w:val="00FD75C5"/>
    <w:rsid w:val="00FE1BE1"/>
    <w:rsid w:val="00FE3234"/>
    <w:rsid w:val="00FE44C7"/>
    <w:rsid w:val="00FE6BC5"/>
    <w:rsid w:val="00FF1FBC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846E05D"/>
    <w:rsid w:val="0848E1AB"/>
    <w:rsid w:val="085AE978"/>
    <w:rsid w:val="0866966F"/>
    <w:rsid w:val="08F6E080"/>
    <w:rsid w:val="093F0031"/>
    <w:rsid w:val="0952FAB7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E3030D5"/>
    <w:rsid w:val="0EE7B289"/>
    <w:rsid w:val="0F2C192F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D05A2"/>
    <w:rsid w:val="135495F3"/>
    <w:rsid w:val="1360E77B"/>
    <w:rsid w:val="136F983A"/>
    <w:rsid w:val="13C6A782"/>
    <w:rsid w:val="13FF0AC2"/>
    <w:rsid w:val="14903B30"/>
    <w:rsid w:val="14AB78EE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394D5E"/>
    <w:rsid w:val="1A55BB1D"/>
    <w:rsid w:val="1A6113E6"/>
    <w:rsid w:val="1A669A23"/>
    <w:rsid w:val="1A9D7262"/>
    <w:rsid w:val="1AA03C71"/>
    <w:rsid w:val="1AF035CA"/>
    <w:rsid w:val="1B31600B"/>
    <w:rsid w:val="1B8F55A5"/>
    <w:rsid w:val="1BFAD3B3"/>
    <w:rsid w:val="1C14BD08"/>
    <w:rsid w:val="1C60A463"/>
    <w:rsid w:val="1C691623"/>
    <w:rsid w:val="1D3FBBEB"/>
    <w:rsid w:val="1D9AE5DF"/>
    <w:rsid w:val="1DB4774B"/>
    <w:rsid w:val="1DF5A01F"/>
    <w:rsid w:val="1E035933"/>
    <w:rsid w:val="1E5EF43B"/>
    <w:rsid w:val="1E6B55BE"/>
    <w:rsid w:val="1E83F6ED"/>
    <w:rsid w:val="1EF0EFC7"/>
    <w:rsid w:val="1EF86F28"/>
    <w:rsid w:val="1EFA701E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8F3F6B"/>
    <w:rsid w:val="2FA5537F"/>
    <w:rsid w:val="2FE2EC60"/>
    <w:rsid w:val="3033C1CD"/>
    <w:rsid w:val="30695AD7"/>
    <w:rsid w:val="3070668F"/>
    <w:rsid w:val="30C762B2"/>
    <w:rsid w:val="30CEE715"/>
    <w:rsid w:val="319FAFB2"/>
    <w:rsid w:val="31F42168"/>
    <w:rsid w:val="32A8F44B"/>
    <w:rsid w:val="331D541F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20ED02"/>
    <w:rsid w:val="3B3B89B9"/>
    <w:rsid w:val="3B3CD11B"/>
    <w:rsid w:val="3B8C73DF"/>
    <w:rsid w:val="3BC55837"/>
    <w:rsid w:val="3BD646FF"/>
    <w:rsid w:val="3BFDD0D8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98959E"/>
    <w:rsid w:val="61B36C00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3D572799-85CA-42F5-90CD-54C1CFC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caption"/>
    <w:basedOn w:val="a"/>
    <w:next w:val="a"/>
    <w:uiPriority w:val="35"/>
    <w:unhideWhenUsed/>
    <w:qFormat/>
    <w:rsid w:val="002418BF"/>
    <w:rPr>
      <w:b/>
      <w:bCs/>
      <w:szCs w:val="20"/>
    </w:rPr>
  </w:style>
  <w:style w:type="paragraph" w:styleId="af1">
    <w:name w:val="footnote text"/>
    <w:basedOn w:val="a"/>
    <w:link w:val="Char4"/>
    <w:uiPriority w:val="99"/>
    <w:semiHidden/>
    <w:unhideWhenUsed/>
    <w:rsid w:val="00CE2DC9"/>
    <w:pPr>
      <w:snapToGrid w:val="0"/>
      <w:jc w:val="left"/>
    </w:pPr>
  </w:style>
  <w:style w:type="character" w:customStyle="1" w:styleId="Char4">
    <w:name w:val="각주 텍스트 Char"/>
    <w:basedOn w:val="a0"/>
    <w:link w:val="af1"/>
    <w:uiPriority w:val="99"/>
    <w:semiHidden/>
    <w:rsid w:val="00CE2DC9"/>
  </w:style>
  <w:style w:type="character" w:styleId="af2">
    <w:name w:val="footnote reference"/>
    <w:basedOn w:val="a0"/>
    <w:uiPriority w:val="99"/>
    <w:semiHidden/>
    <w:unhideWhenUsed/>
    <w:rsid w:val="00CE2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forourclimate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onsang.kim@forourclimate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E8440B991D45247B9FF78ED384B890C" ma:contentTypeVersion="6" ma:contentTypeDescription="새 문서를 만듭니다." ma:contentTypeScope="" ma:versionID="df1ff3435cad8d7acf74e5b0a763f6b1">
  <xsd:schema xmlns:xsd="http://www.w3.org/2001/XMLSchema" xmlns:xs="http://www.w3.org/2001/XMLSchema" xmlns:p="http://schemas.microsoft.com/office/2006/metadata/properties" xmlns:ns2="b5783024-1b01-40a9-b74e-2ba83d5793d0" targetNamespace="http://schemas.microsoft.com/office/2006/metadata/properties" ma:root="true" ma:fieldsID="533e9a029994178715c795c81384e188" ns2:_="">
    <xsd:import namespace="b5783024-1b01-40a9-b74e-2ba83d579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3024-1b01-40a9-b74e-2ba83d57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E6513-3F43-42D5-9406-5951720C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83024-1b01-40a9-b74e-2ba83d579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22</cp:revision>
  <cp:lastPrinted>2021-09-12T05:51:00Z</cp:lastPrinted>
  <dcterms:created xsi:type="dcterms:W3CDTF">2021-09-12T05:17:00Z</dcterms:created>
  <dcterms:modified xsi:type="dcterms:W3CDTF">2021-09-12T05:52:00Z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0x010100EE8440B991D45247B9FF78ED384B890C</vt:lpwstr>
  </property>
</Properties>
</file>