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5924DF2">
        <w:trPr>
          <w:trHeight w:val="936"/>
        </w:trPr>
        <w:tc>
          <w:tcPr>
            <w:tcW w:w="10466" w:type="dxa"/>
          </w:tcPr>
          <w:p w14:paraId="6111EBE1" w14:textId="78BDA666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4F50F1" w14:paraId="3B2881C8" w14:textId="77777777" w:rsidTr="05924DF2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7A04B5A5" w:rsidR="007A5F0F" w:rsidRPr="00497BCA" w:rsidRDefault="00CA5980" w:rsidP="00497BCA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</w:rPr>
              <w:t xml:space="preserve">한일 </w:t>
            </w:r>
            <w:r w:rsidR="00F30F46">
              <w:rPr>
                <w:rFonts w:hint="eastAsia"/>
                <w:b/>
                <w:bCs/>
                <w:sz w:val="36"/>
                <w:szCs w:val="36"/>
              </w:rPr>
              <w:t>2</w:t>
            </w:r>
            <w:r w:rsidR="00F30F46">
              <w:rPr>
                <w:b/>
                <w:bCs/>
                <w:sz w:val="36"/>
                <w:szCs w:val="36"/>
              </w:rPr>
              <w:t>050</w:t>
            </w:r>
            <w:r w:rsidR="00F30F46">
              <w:rPr>
                <w:rFonts w:hint="eastAsia"/>
                <w:b/>
                <w:bCs/>
                <w:sz w:val="36"/>
                <w:szCs w:val="36"/>
              </w:rPr>
              <w:t>년</w:t>
            </w:r>
            <w:r w:rsidR="00F30F46">
              <w:rPr>
                <w:b/>
                <w:bCs/>
                <w:sz w:val="36"/>
                <w:szCs w:val="36"/>
              </w:rPr>
              <w:t xml:space="preserve"> </w:t>
            </w:r>
            <w:r w:rsidR="00F30F46">
              <w:rPr>
                <w:rFonts w:hint="eastAsia"/>
                <w:b/>
                <w:bCs/>
                <w:sz w:val="36"/>
                <w:szCs w:val="36"/>
              </w:rPr>
              <w:t>탄소중립</w:t>
            </w:r>
            <w:r w:rsidR="004F50F1">
              <w:rPr>
                <w:rFonts w:hint="eastAsia"/>
                <w:b/>
                <w:bCs/>
                <w:sz w:val="36"/>
                <w:szCs w:val="36"/>
              </w:rPr>
              <w:t>,</w:t>
            </w:r>
            <w:r w:rsidR="00F30F46">
              <w:rPr>
                <w:rFonts w:hint="eastAsia"/>
                <w:b/>
                <w:bCs/>
                <w:sz w:val="36"/>
                <w:szCs w:val="36"/>
              </w:rPr>
              <w:t xml:space="preserve"> 바이오매스 정책</w:t>
            </w:r>
            <w:r w:rsidR="004F50F1">
              <w:rPr>
                <w:rFonts w:hint="eastAsia"/>
                <w:b/>
                <w:bCs/>
                <w:sz w:val="36"/>
                <w:szCs w:val="36"/>
              </w:rPr>
              <w:t>이 가로 막아</w:t>
            </w:r>
          </w:p>
        </w:tc>
      </w:tr>
      <w:tr w:rsidR="009208EE" w:rsidRPr="002463DD" w14:paraId="39EA52DA" w14:textId="77777777" w:rsidTr="05924DF2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D50BE31" w14:textId="34A73AE0" w:rsidR="00454A58" w:rsidRDefault="00F30F46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b/>
                <w:bCs/>
                <w:sz w:val="22"/>
                <w:szCs w:val="22"/>
              </w:rPr>
              <w:t>‘</w:t>
            </w:r>
            <w:r>
              <w:rPr>
                <w:rFonts w:hint="eastAsia"/>
                <w:b/>
                <w:bCs/>
                <w:sz w:val="22"/>
                <w:szCs w:val="22"/>
              </w:rPr>
              <w:t>국제 바이오매스 행동의 날</w:t>
            </w:r>
            <w:r>
              <w:rPr>
                <w:b/>
                <w:bCs/>
                <w:sz w:val="22"/>
                <w:szCs w:val="22"/>
              </w:rPr>
              <w:t>’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맞아 양국 시민사회단체 공동 기자회견 개최</w:t>
            </w:r>
          </w:p>
          <w:p w14:paraId="70F674C3" w14:textId="5F7211A2" w:rsidR="009208EE" w:rsidRPr="007F1C8D" w:rsidRDefault="00F30F46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정책적 </w:t>
            </w:r>
            <w:r w:rsidR="00903D71">
              <w:rPr>
                <w:rFonts w:hint="eastAsia"/>
                <w:b/>
                <w:bCs/>
                <w:sz w:val="22"/>
                <w:szCs w:val="22"/>
              </w:rPr>
              <w:t>문제 비판과 해결 촉구 위해 문 대통령과 기시다 총리에 공동 성명서 전달</w:t>
            </w:r>
          </w:p>
        </w:tc>
      </w:tr>
      <w:tr w:rsidR="009208EE" w:rsidRPr="00E15586" w14:paraId="20BAFC03" w14:textId="77777777" w:rsidTr="05924DF2">
        <w:trPr>
          <w:trHeight w:val="667"/>
        </w:trPr>
        <w:tc>
          <w:tcPr>
            <w:tcW w:w="10466" w:type="dxa"/>
            <w:vAlign w:val="center"/>
          </w:tcPr>
          <w:p w14:paraId="4445F470" w14:textId="708DB489" w:rsidR="00F30F46" w:rsidRPr="00F30F46" w:rsidRDefault="00F30F46" w:rsidP="00F30F46">
            <w:pPr>
              <w:rPr>
                <w:sz w:val="22"/>
                <w:szCs w:val="22"/>
              </w:rPr>
            </w:pPr>
            <w:bookmarkStart w:id="7" w:name="_Hlk70578414"/>
            <w:r w:rsidRPr="05924DF2">
              <w:rPr>
                <w:sz w:val="22"/>
                <w:szCs w:val="22"/>
              </w:rPr>
              <w:t xml:space="preserve">지난해 10월 나란히 2050년 탄소중립을 발표한 한국과 일본이 그에 걸맞지 못한 바이오매스 정책으로 양국 </w:t>
            </w:r>
            <w:proofErr w:type="spellStart"/>
            <w:r w:rsidRPr="05924DF2">
              <w:rPr>
                <w:sz w:val="22"/>
                <w:szCs w:val="22"/>
              </w:rPr>
              <w:t>시민사회단체들로부터</w:t>
            </w:r>
            <w:proofErr w:type="spellEnd"/>
            <w:r w:rsidRPr="05924DF2">
              <w:rPr>
                <w:sz w:val="22"/>
                <w:szCs w:val="22"/>
              </w:rPr>
              <w:t xml:space="preserve"> 비판을 받았다. '국제 바이오매스 행동의 날'인 21일 양국의 시민사회단체들이 연합해 공동 기자회견을 열어 양국 정상에 바이오매스 보조금 폐지와 생태계 보전을 통한 기후목표 달성을 요구했다. 한국에서는 기후솔루션, 환경운동연합, 기후변화청년단체</w:t>
            </w:r>
            <w:r w:rsidR="00A65533">
              <w:rPr>
                <w:rFonts w:hint="eastAsia"/>
                <w:sz w:val="22"/>
                <w:szCs w:val="22"/>
              </w:rPr>
              <w:t>(</w:t>
            </w:r>
            <w:r w:rsidR="00A65533">
              <w:rPr>
                <w:sz w:val="22"/>
                <w:szCs w:val="22"/>
              </w:rPr>
              <w:t>GEYK)</w:t>
            </w:r>
            <w:r w:rsidRPr="05924DF2">
              <w:rPr>
                <w:sz w:val="22"/>
                <w:szCs w:val="22"/>
              </w:rPr>
              <w:t xml:space="preserve">, 그린피스, 녹색연합이, 일본에서는 지구인간환경포럼, </w:t>
            </w:r>
            <w:proofErr w:type="spellStart"/>
            <w:r w:rsidRPr="05924DF2">
              <w:rPr>
                <w:sz w:val="22"/>
                <w:szCs w:val="22"/>
              </w:rPr>
              <w:t>마이티어스</w:t>
            </w:r>
            <w:proofErr w:type="spellEnd"/>
            <w:r w:rsidRPr="05924DF2">
              <w:rPr>
                <w:sz w:val="22"/>
                <w:szCs w:val="22"/>
              </w:rPr>
              <w:t xml:space="preserve">, </w:t>
            </w:r>
            <w:proofErr w:type="spellStart"/>
            <w:r w:rsidRPr="05924DF2">
              <w:rPr>
                <w:sz w:val="22"/>
                <w:szCs w:val="22"/>
              </w:rPr>
              <w:t>바이오매스산업사회네트워크</w:t>
            </w:r>
            <w:proofErr w:type="spellEnd"/>
            <w:r w:rsidRPr="05924DF2">
              <w:rPr>
                <w:sz w:val="22"/>
                <w:szCs w:val="22"/>
              </w:rPr>
              <w:t xml:space="preserve">, </w:t>
            </w:r>
            <w:proofErr w:type="spellStart"/>
            <w:r w:rsidRPr="05924DF2">
              <w:rPr>
                <w:sz w:val="22"/>
                <w:szCs w:val="22"/>
              </w:rPr>
              <w:t>우탄숲과생활을생각하는모임</w:t>
            </w:r>
            <w:proofErr w:type="spellEnd"/>
            <w:r w:rsidRPr="05924DF2">
              <w:rPr>
                <w:sz w:val="22"/>
                <w:szCs w:val="22"/>
              </w:rPr>
              <w:t xml:space="preserve">, 열대림행동네트워크, </w:t>
            </w:r>
            <w:proofErr w:type="spellStart"/>
            <w:r w:rsidRPr="05924DF2">
              <w:rPr>
                <w:sz w:val="22"/>
                <w:szCs w:val="22"/>
              </w:rPr>
              <w:t>플랜테이션워치</w:t>
            </w:r>
            <w:proofErr w:type="spellEnd"/>
            <w:r w:rsidR="00457415">
              <w:rPr>
                <w:rFonts w:hint="eastAsia"/>
                <w:sz w:val="22"/>
                <w:szCs w:val="22"/>
              </w:rPr>
              <w:t>,</w:t>
            </w:r>
            <w:r w:rsidR="00457415">
              <w:rPr>
                <w:sz w:val="22"/>
                <w:szCs w:val="22"/>
              </w:rPr>
              <w:t xml:space="preserve"> </w:t>
            </w:r>
            <w:proofErr w:type="spellStart"/>
            <w:r w:rsidR="00457415">
              <w:rPr>
                <w:rFonts w:hint="eastAsia"/>
                <w:sz w:val="22"/>
                <w:szCs w:val="22"/>
              </w:rPr>
              <w:t>미래를위한금요일</w:t>
            </w:r>
            <w:proofErr w:type="spellEnd"/>
            <w:r w:rsidR="00457415">
              <w:rPr>
                <w:rFonts w:hint="eastAsia"/>
                <w:sz w:val="22"/>
                <w:szCs w:val="22"/>
              </w:rPr>
              <w:t xml:space="preserve"> 센다이</w:t>
            </w:r>
            <w:r w:rsidRPr="05924DF2">
              <w:rPr>
                <w:sz w:val="22"/>
                <w:szCs w:val="22"/>
              </w:rPr>
              <w:t>가 함께 참여했다.</w:t>
            </w:r>
          </w:p>
          <w:p w14:paraId="4ABF46D3" w14:textId="77777777" w:rsidR="00F30F46" w:rsidRPr="00F30F46" w:rsidRDefault="00F30F46" w:rsidP="00F30F46">
            <w:pPr>
              <w:rPr>
                <w:sz w:val="22"/>
                <w:szCs w:val="22"/>
              </w:rPr>
            </w:pPr>
          </w:p>
          <w:p w14:paraId="270CFA33" w14:textId="449CCED2" w:rsidR="00F30F46" w:rsidRPr="00F30F46" w:rsidRDefault="00F30F46" w:rsidP="00F30F46">
            <w:pPr>
              <w:rPr>
                <w:sz w:val="22"/>
                <w:szCs w:val="22"/>
              </w:rPr>
            </w:pPr>
            <w:r w:rsidRPr="00F30F46">
              <w:rPr>
                <w:rFonts w:hint="eastAsia"/>
                <w:sz w:val="22"/>
                <w:szCs w:val="22"/>
              </w:rPr>
              <w:t>기자회견에</w:t>
            </w:r>
            <w:r w:rsidRPr="00F30F46">
              <w:rPr>
                <w:sz w:val="22"/>
                <w:szCs w:val="22"/>
              </w:rPr>
              <w:t xml:space="preserve"> 참여한 단체들은 문재인 대통령과 기시다 </w:t>
            </w:r>
            <w:proofErr w:type="spellStart"/>
            <w:r w:rsidRPr="00F30F46">
              <w:rPr>
                <w:sz w:val="22"/>
                <w:szCs w:val="22"/>
              </w:rPr>
              <w:t>후미오</w:t>
            </w:r>
            <w:proofErr w:type="spellEnd"/>
            <w:r w:rsidRPr="00F30F46">
              <w:rPr>
                <w:sz w:val="22"/>
                <w:szCs w:val="22"/>
              </w:rPr>
              <w:t xml:space="preserve"> 총리를 수신자로 한 공동 성명</w:t>
            </w:r>
            <w:r w:rsidR="00BE5868">
              <w:rPr>
                <w:rFonts w:hint="eastAsia"/>
                <w:sz w:val="22"/>
                <w:szCs w:val="22"/>
              </w:rPr>
              <w:t>을</w:t>
            </w:r>
            <w:r w:rsidRPr="00F30F46">
              <w:rPr>
                <w:sz w:val="22"/>
                <w:szCs w:val="22"/>
              </w:rPr>
              <w:t xml:space="preserve"> 발표해 양국 정부의 바이오매스 정책을 비판하고 문제 해결을 위한 요구사항을 전달했다. 참여 단체들은 생물</w:t>
            </w:r>
            <w:r w:rsidR="00BE5868">
              <w:rPr>
                <w:rFonts w:hint="eastAsia"/>
                <w:sz w:val="22"/>
                <w:szCs w:val="22"/>
              </w:rPr>
              <w:t xml:space="preserve"> </w:t>
            </w:r>
            <w:r w:rsidRPr="00F30F46">
              <w:rPr>
                <w:sz w:val="22"/>
                <w:szCs w:val="22"/>
              </w:rPr>
              <w:t>다양성을 지탱하고 탄소흡수원으로써 숲의 중요성을 강조하며, 단위당 온실가스 배출량이 석탄보다 많은 바이오매스 사용이 비효율적이며 이를 보조하는 것이 잘못된 기후변화 정책이라고 말했다. 또 "현행 재생에너지 정책으로 증가하는 산림 바이오매스 수요가 우려되는 수준"이</w:t>
            </w:r>
            <w:r w:rsidRPr="00F30F46">
              <w:rPr>
                <w:rFonts w:hint="eastAsia"/>
                <w:sz w:val="22"/>
                <w:szCs w:val="22"/>
              </w:rPr>
              <w:t>라며</w:t>
            </w:r>
            <w:r w:rsidRPr="00F30F46">
              <w:rPr>
                <w:sz w:val="22"/>
                <w:szCs w:val="22"/>
              </w:rPr>
              <w:t xml:space="preserve"> "현재 수요의 규모는 바이오매스 생산을 위한 추가적인 벌채를 부추긴다"</w:t>
            </w:r>
            <w:proofErr w:type="spellStart"/>
            <w:r w:rsidRPr="00F30F46">
              <w:rPr>
                <w:sz w:val="22"/>
                <w:szCs w:val="22"/>
              </w:rPr>
              <w:t>라고</w:t>
            </w:r>
            <w:proofErr w:type="spellEnd"/>
            <w:r w:rsidRPr="00F30F46">
              <w:rPr>
                <w:sz w:val="22"/>
                <w:szCs w:val="22"/>
              </w:rPr>
              <w:t xml:space="preserve"> 전했다. </w:t>
            </w:r>
          </w:p>
          <w:p w14:paraId="37E73F6F" w14:textId="77777777" w:rsidR="00F30F46" w:rsidRPr="00F30F46" w:rsidRDefault="00F30F46" w:rsidP="00F30F46">
            <w:pPr>
              <w:rPr>
                <w:sz w:val="22"/>
                <w:szCs w:val="22"/>
              </w:rPr>
            </w:pPr>
          </w:p>
          <w:p w14:paraId="3D79550C" w14:textId="0A531AB3" w:rsidR="00F30F46" w:rsidRPr="00F30F46" w:rsidRDefault="00F30F46" w:rsidP="00F30F46">
            <w:pPr>
              <w:rPr>
                <w:sz w:val="22"/>
                <w:szCs w:val="22"/>
              </w:rPr>
            </w:pPr>
            <w:r w:rsidRPr="00F30F46">
              <w:rPr>
                <w:rFonts w:hint="eastAsia"/>
                <w:sz w:val="22"/>
                <w:szCs w:val="22"/>
              </w:rPr>
              <w:t>한국은</w:t>
            </w:r>
            <w:r w:rsidRPr="00F30F46">
              <w:rPr>
                <w:sz w:val="22"/>
                <w:szCs w:val="22"/>
              </w:rPr>
              <w:t xml:space="preserve"> 바이오매스가 재생에너지 중 40%를 차지하며, 2012년부터 2019년까지 매년 75% 넘게 성장해왔다. 300만 톤 이상의 </w:t>
            </w:r>
            <w:proofErr w:type="spellStart"/>
            <w:r w:rsidRPr="00F30F46">
              <w:rPr>
                <w:sz w:val="22"/>
                <w:szCs w:val="22"/>
              </w:rPr>
              <w:t>목재펠릿이</w:t>
            </w:r>
            <w:proofErr w:type="spellEnd"/>
            <w:r w:rsidRPr="00F30F46">
              <w:rPr>
                <w:sz w:val="22"/>
                <w:szCs w:val="22"/>
              </w:rPr>
              <w:t xml:space="preserve"> 베트남, 말레이시아, 인도네시아, 캐나다 등에서 수입됐고, 국내 생산량도 2015년부터 2020년까지 4배 증가했다. 최근 수입산을 국내산으로 대체하려는 정책이 도입되면서 </w:t>
            </w:r>
            <w:proofErr w:type="spellStart"/>
            <w:r w:rsidRPr="00F30F46">
              <w:rPr>
                <w:sz w:val="22"/>
                <w:szCs w:val="22"/>
              </w:rPr>
              <w:t>지속가능하지</w:t>
            </w:r>
            <w:proofErr w:type="spellEnd"/>
            <w:r w:rsidRPr="00F30F46">
              <w:rPr>
                <w:sz w:val="22"/>
                <w:szCs w:val="22"/>
              </w:rPr>
              <w:t xml:space="preserve"> 않은 벌채가 자행돼 우리의 산림 생태계가 위험에 빠질 수 있게 됐다.</w:t>
            </w:r>
          </w:p>
          <w:p w14:paraId="72C09163" w14:textId="77777777" w:rsidR="00F30F46" w:rsidRPr="00F30F46" w:rsidRDefault="00F30F46" w:rsidP="00F30F46">
            <w:pPr>
              <w:rPr>
                <w:sz w:val="22"/>
                <w:szCs w:val="22"/>
              </w:rPr>
            </w:pPr>
          </w:p>
          <w:p w14:paraId="60966F9C" w14:textId="5FA9149A" w:rsidR="00F30F46" w:rsidRPr="00F30F46" w:rsidRDefault="00F30F46" w:rsidP="00F30F46">
            <w:pPr>
              <w:rPr>
                <w:sz w:val="22"/>
                <w:szCs w:val="22"/>
              </w:rPr>
            </w:pPr>
            <w:r w:rsidRPr="00F30F46">
              <w:rPr>
                <w:rFonts w:hint="eastAsia"/>
                <w:sz w:val="22"/>
                <w:szCs w:val="22"/>
              </w:rPr>
              <w:t>일본은</w:t>
            </w:r>
            <w:r w:rsidRPr="00F30F46">
              <w:rPr>
                <w:sz w:val="22"/>
                <w:szCs w:val="22"/>
              </w:rPr>
              <w:t xml:space="preserve"> 지역별로 소규모 바이오매스 발전만 지원을 받았지만 2011년</w:t>
            </w:r>
            <w:r w:rsidR="00CA5980">
              <w:rPr>
                <w:rFonts w:hint="eastAsia"/>
                <w:sz w:val="22"/>
                <w:szCs w:val="22"/>
              </w:rPr>
              <w:t xml:space="preserve">에 </w:t>
            </w:r>
            <w:r w:rsidRPr="00F30F46">
              <w:rPr>
                <w:sz w:val="22"/>
                <w:szCs w:val="22"/>
              </w:rPr>
              <w:t xml:space="preserve">발전차액지원제도(FIT)가 도입되면서 막대한 수입산 </w:t>
            </w:r>
            <w:proofErr w:type="spellStart"/>
            <w:r w:rsidRPr="00F30F46">
              <w:rPr>
                <w:sz w:val="22"/>
                <w:szCs w:val="22"/>
              </w:rPr>
              <w:t>목재펠릿이</w:t>
            </w:r>
            <w:proofErr w:type="spellEnd"/>
            <w:r w:rsidRPr="00F30F46">
              <w:rPr>
                <w:sz w:val="22"/>
                <w:szCs w:val="22"/>
              </w:rPr>
              <w:t xml:space="preserve"> 수입돼 태워지고 신규 대규모 바이오매스 발전소도 건설되기 시작했다. 에너지합리화법이 도입되면서 오래된 석탄발전소에서 바이오매스 </w:t>
            </w:r>
            <w:proofErr w:type="spellStart"/>
            <w:r w:rsidRPr="00F30F46">
              <w:rPr>
                <w:sz w:val="22"/>
                <w:szCs w:val="22"/>
              </w:rPr>
              <w:t>혼소가</w:t>
            </w:r>
            <w:proofErr w:type="spellEnd"/>
            <w:r w:rsidRPr="00F30F46">
              <w:rPr>
                <w:sz w:val="22"/>
                <w:szCs w:val="22"/>
              </w:rPr>
              <w:t xml:space="preserve"> 권장되고 있다. 이런 정책적 배경 탓에 일본의 바이오매스 수요는 더욱 증가하고 있다.</w:t>
            </w:r>
          </w:p>
          <w:p w14:paraId="06449C33" w14:textId="77777777" w:rsidR="00F30F46" w:rsidRPr="00F30F46" w:rsidRDefault="00F30F46" w:rsidP="00F30F46">
            <w:pPr>
              <w:rPr>
                <w:sz w:val="22"/>
                <w:szCs w:val="22"/>
              </w:rPr>
            </w:pPr>
          </w:p>
          <w:p w14:paraId="112912EB" w14:textId="77777777" w:rsidR="00F30F46" w:rsidRPr="00F30F46" w:rsidRDefault="00F30F46" w:rsidP="00F30F46">
            <w:pPr>
              <w:rPr>
                <w:sz w:val="22"/>
                <w:szCs w:val="22"/>
              </w:rPr>
            </w:pPr>
            <w:r w:rsidRPr="00F30F46">
              <w:rPr>
                <w:rFonts w:hint="eastAsia"/>
                <w:sz w:val="22"/>
                <w:szCs w:val="22"/>
              </w:rPr>
              <w:t>단체들은</w:t>
            </w:r>
            <w:r w:rsidRPr="00F30F46">
              <w:rPr>
                <w:sz w:val="22"/>
                <w:szCs w:val="22"/>
              </w:rPr>
              <w:t xml:space="preserve"> "한국과 일본에서의 엄청난 신규 수요는 베트남 등 동남아시아 국가의 숲을 넘어 캐나다, 미국 동남부 등 최후의 노령림과 원시림까지도 훼손하고 있다"고 우려했다.</w:t>
            </w:r>
          </w:p>
          <w:p w14:paraId="6FC7724C" w14:textId="77777777" w:rsidR="00F30F46" w:rsidRPr="00F30F46" w:rsidRDefault="00F30F46" w:rsidP="00F30F46">
            <w:pPr>
              <w:rPr>
                <w:sz w:val="22"/>
                <w:szCs w:val="22"/>
              </w:rPr>
            </w:pPr>
          </w:p>
          <w:p w14:paraId="5178BEE6" w14:textId="74884C75" w:rsidR="00F30F46" w:rsidRPr="00F30F46" w:rsidRDefault="00F30F46" w:rsidP="00F30F46">
            <w:pPr>
              <w:rPr>
                <w:sz w:val="22"/>
                <w:szCs w:val="22"/>
              </w:rPr>
            </w:pPr>
            <w:r w:rsidRPr="00F30F46">
              <w:rPr>
                <w:rFonts w:hint="eastAsia"/>
                <w:sz w:val="22"/>
                <w:szCs w:val="22"/>
              </w:rPr>
              <w:t>양국의</w:t>
            </w:r>
            <w:r w:rsidRPr="00F30F46">
              <w:rPr>
                <w:sz w:val="22"/>
                <w:szCs w:val="22"/>
              </w:rPr>
              <w:t xml:space="preserve"> 바이오매스 정책이 탄소중립 달성을 저지하고 오히려 온실가스 배출을 악화하는 문제를 해결하기 위해 참여 단체들은 양국 정상에 4가지 요구사항을 전달했다. △모든 재생에너지가 생애주기에 걸쳐 파리협정 1.5도 경로에 부합하는 단기 배출 감축에 기여할 것을 의무화 △전기 발전만을 위한 </w:t>
            </w:r>
            <w:r w:rsidRPr="00F30F46">
              <w:rPr>
                <w:sz w:val="22"/>
                <w:szCs w:val="22"/>
              </w:rPr>
              <w:lastRenderedPageBreak/>
              <w:t xml:space="preserve">신규 </w:t>
            </w:r>
            <w:proofErr w:type="spellStart"/>
            <w:r w:rsidRPr="00F30F46">
              <w:rPr>
                <w:sz w:val="22"/>
                <w:szCs w:val="22"/>
              </w:rPr>
              <w:t>목질계</w:t>
            </w:r>
            <w:proofErr w:type="spellEnd"/>
            <w:r w:rsidRPr="00F30F46">
              <w:rPr>
                <w:sz w:val="22"/>
                <w:szCs w:val="22"/>
              </w:rPr>
              <w:t xml:space="preserve"> 바이오매스 발전소 건설 계획을 즉각 중단 △바이오매스 발전에 대해 포괄적인 환경 기준을 도입하고, 기존의 모든 </w:t>
            </w:r>
            <w:proofErr w:type="spellStart"/>
            <w:r w:rsidRPr="00F30F46">
              <w:rPr>
                <w:sz w:val="22"/>
                <w:szCs w:val="22"/>
              </w:rPr>
              <w:t>목질계</w:t>
            </w:r>
            <w:proofErr w:type="spellEnd"/>
            <w:r w:rsidRPr="00F30F46">
              <w:rPr>
                <w:sz w:val="22"/>
                <w:szCs w:val="22"/>
              </w:rPr>
              <w:t xml:space="preserve"> 바이오매스 발전소에 소급적용 △유엔기후변</w:t>
            </w:r>
            <w:r w:rsidRPr="00F30F46">
              <w:rPr>
                <w:rFonts w:hint="eastAsia"/>
                <w:sz w:val="22"/>
                <w:szCs w:val="22"/>
              </w:rPr>
              <w:t>화협약</w:t>
            </w:r>
            <w:r w:rsidRPr="00F30F46">
              <w:rPr>
                <w:sz w:val="22"/>
                <w:szCs w:val="22"/>
              </w:rPr>
              <w:t xml:space="preserve"> 당사국총회(COP26)에서 산림·토지이용 부문의 확고한 정치적 약속하고, 2030년까지 산림</w:t>
            </w:r>
            <w:r w:rsidR="00CA5980">
              <w:rPr>
                <w:rFonts w:hint="eastAsia"/>
                <w:sz w:val="22"/>
                <w:szCs w:val="22"/>
              </w:rPr>
              <w:t xml:space="preserve"> </w:t>
            </w:r>
            <w:r w:rsidRPr="00F30F46">
              <w:rPr>
                <w:sz w:val="22"/>
                <w:szCs w:val="22"/>
              </w:rPr>
              <w:t>벌채를 중단하는 뉴욕산림선언 목표 달성을 위해 노력</w:t>
            </w:r>
          </w:p>
          <w:p w14:paraId="20406FF9" w14:textId="77777777" w:rsidR="00F30F46" w:rsidRPr="00F30F46" w:rsidRDefault="00F30F46" w:rsidP="00F30F46">
            <w:pPr>
              <w:rPr>
                <w:sz w:val="22"/>
                <w:szCs w:val="22"/>
              </w:rPr>
            </w:pPr>
          </w:p>
          <w:p w14:paraId="39BB9B15" w14:textId="55A0FB7E" w:rsidR="00C2767D" w:rsidRDefault="00F30F46" w:rsidP="00F30F46">
            <w:pPr>
              <w:rPr>
                <w:sz w:val="22"/>
                <w:szCs w:val="22"/>
              </w:rPr>
            </w:pPr>
            <w:r w:rsidRPr="00F30F46">
              <w:rPr>
                <w:rFonts w:hint="eastAsia"/>
                <w:sz w:val="22"/>
                <w:szCs w:val="22"/>
              </w:rPr>
              <w:t>공동</w:t>
            </w:r>
            <w:r w:rsidRPr="00F30F46">
              <w:rPr>
                <w:sz w:val="22"/>
                <w:szCs w:val="22"/>
              </w:rPr>
              <w:t xml:space="preserve"> 성명서 발표 전 참여 단체</w:t>
            </w:r>
            <w:r w:rsidR="005137B8">
              <w:rPr>
                <w:rFonts w:hint="eastAsia"/>
                <w:sz w:val="22"/>
                <w:szCs w:val="22"/>
              </w:rPr>
              <w:t>들이</w:t>
            </w:r>
            <w:r w:rsidRPr="00F30F46">
              <w:rPr>
                <w:sz w:val="22"/>
                <w:szCs w:val="22"/>
              </w:rPr>
              <w:t xml:space="preserve"> </w:t>
            </w:r>
            <w:r w:rsidR="005137B8">
              <w:rPr>
                <w:rFonts w:hint="eastAsia"/>
                <w:sz w:val="22"/>
                <w:szCs w:val="22"/>
              </w:rPr>
              <w:t xml:space="preserve">각 </w:t>
            </w:r>
            <w:r w:rsidRPr="00F30F46">
              <w:rPr>
                <w:sz w:val="22"/>
                <w:szCs w:val="22"/>
              </w:rPr>
              <w:t>정부의 바이오매스 정책에 관</w:t>
            </w:r>
            <w:r w:rsidR="005137B8">
              <w:rPr>
                <w:rFonts w:hint="eastAsia"/>
                <w:sz w:val="22"/>
                <w:szCs w:val="22"/>
              </w:rPr>
              <w:t>해 발표했</w:t>
            </w:r>
            <w:r w:rsidRPr="00F30F46">
              <w:rPr>
                <w:sz w:val="22"/>
                <w:szCs w:val="22"/>
              </w:rPr>
              <w:t xml:space="preserve">다. 기후솔루션 김수진 선임연구원은 한국의 산림부문 2050 탄소중립 이행전략과 발전용 바이오매스 연료의 지속가능성 문제점을, 지구인간환경포럼 </w:t>
            </w:r>
            <w:proofErr w:type="spellStart"/>
            <w:r w:rsidRPr="00F30F46">
              <w:rPr>
                <w:sz w:val="22"/>
                <w:szCs w:val="22"/>
              </w:rPr>
              <w:t>사요코</w:t>
            </w:r>
            <w:proofErr w:type="spellEnd"/>
            <w:r w:rsidRPr="00F30F46">
              <w:rPr>
                <w:sz w:val="22"/>
                <w:szCs w:val="22"/>
              </w:rPr>
              <w:t xml:space="preserve"> </w:t>
            </w:r>
            <w:proofErr w:type="spellStart"/>
            <w:r w:rsidRPr="00F30F46">
              <w:rPr>
                <w:sz w:val="22"/>
                <w:szCs w:val="22"/>
              </w:rPr>
              <w:t>이누마</w:t>
            </w:r>
            <w:proofErr w:type="spellEnd"/>
            <w:r w:rsidRPr="00F30F46">
              <w:rPr>
                <w:sz w:val="22"/>
                <w:szCs w:val="22"/>
              </w:rPr>
              <w:t xml:space="preserve"> 연구원과 </w:t>
            </w:r>
            <w:proofErr w:type="spellStart"/>
            <w:r w:rsidRPr="00F30F46">
              <w:rPr>
                <w:sz w:val="22"/>
                <w:szCs w:val="22"/>
              </w:rPr>
              <w:t>바이오매스산업사회네트워크</w:t>
            </w:r>
            <w:proofErr w:type="spellEnd"/>
            <w:r w:rsidRPr="00F30F46">
              <w:rPr>
                <w:sz w:val="22"/>
                <w:szCs w:val="22"/>
              </w:rPr>
              <w:t xml:space="preserve"> 미유키 </w:t>
            </w:r>
            <w:proofErr w:type="spellStart"/>
            <w:r w:rsidRPr="00F30F46">
              <w:rPr>
                <w:sz w:val="22"/>
                <w:szCs w:val="22"/>
              </w:rPr>
              <w:t>토마리</w:t>
            </w:r>
            <w:proofErr w:type="spellEnd"/>
            <w:r w:rsidRPr="00F30F46">
              <w:rPr>
                <w:sz w:val="22"/>
                <w:szCs w:val="22"/>
              </w:rPr>
              <w:t xml:space="preserve"> </w:t>
            </w:r>
            <w:r w:rsidR="003B1CE4">
              <w:rPr>
                <w:rFonts w:hint="eastAsia"/>
                <w:sz w:val="22"/>
                <w:szCs w:val="22"/>
              </w:rPr>
              <w:t>회장이</w:t>
            </w:r>
            <w:r w:rsidRPr="00F30F46">
              <w:rPr>
                <w:sz w:val="22"/>
                <w:szCs w:val="22"/>
              </w:rPr>
              <w:t xml:space="preserve"> 일본의 발전차액지원제도와 2050 탄소중립에 관해서 발표했다.</w:t>
            </w:r>
            <w:bookmarkStart w:id="8" w:name="_Hlk57800273"/>
          </w:p>
          <w:p w14:paraId="5CABC891" w14:textId="34429605" w:rsidR="006C372E" w:rsidRDefault="006C372E" w:rsidP="00F30F46">
            <w:pPr>
              <w:rPr>
                <w:sz w:val="22"/>
                <w:szCs w:val="22"/>
              </w:rPr>
            </w:pPr>
          </w:p>
          <w:p w14:paraId="7982037F" w14:textId="058784E3" w:rsidR="00915817" w:rsidRDefault="00915817" w:rsidP="00F30F46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마이티어스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일본 </w:t>
            </w:r>
            <w:r w:rsidR="00BE02FB">
              <w:rPr>
                <w:rFonts w:hint="eastAsia"/>
                <w:sz w:val="22"/>
                <w:szCs w:val="22"/>
              </w:rPr>
              <w:t xml:space="preserve">총괄 로저 스미스는 </w:t>
            </w:r>
            <w:r w:rsidR="00BE02FB">
              <w:rPr>
                <w:sz w:val="22"/>
                <w:szCs w:val="22"/>
              </w:rPr>
              <w:t>“</w:t>
            </w:r>
            <w:r w:rsidR="00FB7FA5">
              <w:rPr>
                <w:rFonts w:hint="eastAsia"/>
                <w:sz w:val="22"/>
                <w:szCs w:val="22"/>
              </w:rPr>
              <w:t xml:space="preserve">한일 양국의 산림 바이오매스 수요의 막대한 증가와 </w:t>
            </w:r>
            <w:r w:rsidR="006A7590">
              <w:rPr>
                <w:rFonts w:hint="eastAsia"/>
                <w:sz w:val="22"/>
                <w:szCs w:val="22"/>
              </w:rPr>
              <w:t>캐나다,</w:t>
            </w:r>
            <w:r w:rsidR="006A7590">
              <w:rPr>
                <w:sz w:val="22"/>
                <w:szCs w:val="22"/>
              </w:rPr>
              <w:t xml:space="preserve"> </w:t>
            </w:r>
            <w:r w:rsidR="006A7590">
              <w:rPr>
                <w:rFonts w:hint="eastAsia"/>
                <w:sz w:val="22"/>
                <w:szCs w:val="22"/>
              </w:rPr>
              <w:t>미국 남동부,</w:t>
            </w:r>
            <w:r w:rsidR="006A7590">
              <w:rPr>
                <w:sz w:val="22"/>
                <w:szCs w:val="22"/>
              </w:rPr>
              <w:t xml:space="preserve"> </w:t>
            </w:r>
            <w:r w:rsidR="006A7590">
              <w:rPr>
                <w:rFonts w:hint="eastAsia"/>
                <w:sz w:val="22"/>
                <w:szCs w:val="22"/>
              </w:rPr>
              <w:t xml:space="preserve">베트남 등의 지역에 </w:t>
            </w:r>
            <w:r w:rsidR="0064002C">
              <w:rPr>
                <w:rFonts w:hint="eastAsia"/>
                <w:sz w:val="22"/>
                <w:szCs w:val="22"/>
              </w:rPr>
              <w:t>악영향이 매우 우려된다</w:t>
            </w:r>
            <w:r w:rsidR="00BE02FB">
              <w:rPr>
                <w:sz w:val="22"/>
                <w:szCs w:val="22"/>
              </w:rPr>
              <w:t>”</w:t>
            </w:r>
            <w:proofErr w:type="spellStart"/>
            <w:r w:rsidR="0064002C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64002C">
              <w:rPr>
                <w:rFonts w:hint="eastAsia"/>
                <w:sz w:val="22"/>
                <w:szCs w:val="22"/>
              </w:rPr>
              <w:t xml:space="preserve"> 말했다</w:t>
            </w:r>
            <w:r w:rsidR="0064002C">
              <w:rPr>
                <w:sz w:val="22"/>
                <w:szCs w:val="22"/>
              </w:rPr>
              <w:t xml:space="preserve">. </w:t>
            </w:r>
            <w:r w:rsidR="0064002C">
              <w:rPr>
                <w:rFonts w:hint="eastAsia"/>
                <w:sz w:val="22"/>
                <w:szCs w:val="22"/>
              </w:rPr>
              <w:t xml:space="preserve">스미스는 </w:t>
            </w:r>
            <w:r w:rsidR="0064002C">
              <w:rPr>
                <w:sz w:val="22"/>
                <w:szCs w:val="22"/>
              </w:rPr>
              <w:t>“</w:t>
            </w:r>
            <w:r w:rsidR="00A20310">
              <w:rPr>
                <w:rFonts w:hint="eastAsia"/>
                <w:sz w:val="22"/>
                <w:szCs w:val="22"/>
              </w:rPr>
              <w:t xml:space="preserve">산림 바이오매스를 태워 전력을 생산하는 것은 </w:t>
            </w:r>
            <w:r w:rsidR="00CF444C">
              <w:rPr>
                <w:rFonts w:hint="eastAsia"/>
                <w:sz w:val="22"/>
                <w:szCs w:val="22"/>
              </w:rPr>
              <w:t>수목에 저장된 탄소를 대기</w:t>
            </w:r>
            <w:r w:rsidR="00807033">
              <w:rPr>
                <w:rFonts w:hint="eastAsia"/>
                <w:sz w:val="22"/>
                <w:szCs w:val="22"/>
              </w:rPr>
              <w:t>에 방출하며 기후변화를 악화한다</w:t>
            </w:r>
            <w:r w:rsidR="0064002C">
              <w:rPr>
                <w:sz w:val="22"/>
                <w:szCs w:val="22"/>
              </w:rPr>
              <w:t>”</w:t>
            </w:r>
            <w:proofErr w:type="spellStart"/>
            <w:r w:rsidR="00807033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807033">
              <w:rPr>
                <w:rFonts w:hint="eastAsia"/>
                <w:sz w:val="22"/>
                <w:szCs w:val="22"/>
              </w:rPr>
              <w:t xml:space="preserve"> </w:t>
            </w:r>
            <w:r w:rsidR="00807033">
              <w:rPr>
                <w:sz w:val="22"/>
                <w:szCs w:val="22"/>
              </w:rPr>
              <w:t>“</w:t>
            </w:r>
            <w:r w:rsidR="00DE518A">
              <w:rPr>
                <w:rFonts w:hint="eastAsia"/>
                <w:sz w:val="22"/>
                <w:szCs w:val="22"/>
              </w:rPr>
              <w:t xml:space="preserve">더 많은 바이오매스 발전소를 짓지 않고 </w:t>
            </w:r>
            <w:r w:rsidR="00E8485B">
              <w:rPr>
                <w:rFonts w:hint="eastAsia"/>
                <w:sz w:val="22"/>
                <w:szCs w:val="22"/>
              </w:rPr>
              <w:t xml:space="preserve">바이오매스를 연소하는 발전소에 온실가스 배출 제한을 강력히 적용할 것을 </w:t>
            </w:r>
            <w:r w:rsidR="00B1354C">
              <w:rPr>
                <w:rFonts w:hint="eastAsia"/>
                <w:sz w:val="22"/>
                <w:szCs w:val="22"/>
              </w:rPr>
              <w:t>촉구한다</w:t>
            </w:r>
            <w:r w:rsidR="00807033">
              <w:rPr>
                <w:sz w:val="22"/>
                <w:szCs w:val="22"/>
              </w:rPr>
              <w:t>”</w:t>
            </w:r>
            <w:proofErr w:type="spellStart"/>
            <w:r w:rsidR="00B1354C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B1354C"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56CAE344" w14:textId="77777777" w:rsidR="00915817" w:rsidRDefault="00915817" w:rsidP="00F30F46">
            <w:pPr>
              <w:rPr>
                <w:sz w:val="22"/>
                <w:szCs w:val="22"/>
              </w:rPr>
            </w:pPr>
          </w:p>
          <w:p w14:paraId="35D9ADF5" w14:textId="77777777" w:rsidR="00F30F46" w:rsidRDefault="006E32AB" w:rsidP="00F30F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>
              <w:rPr>
                <w:rFonts w:hint="eastAsia"/>
                <w:sz w:val="22"/>
                <w:szCs w:val="22"/>
              </w:rPr>
              <w:t>송한새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연구원은 </w:t>
            </w:r>
            <w:r w:rsidRPr="006E32AB">
              <w:rPr>
                <w:sz w:val="22"/>
                <w:szCs w:val="22"/>
              </w:rPr>
              <w:t>"한국과 일본은 합쳐서 연간 5백만 톤 이상의 바이오매스를 수입해 세계적으로도 규모가 큰 바이오매스 수입국</w:t>
            </w:r>
            <w:r w:rsidR="003622C9">
              <w:rPr>
                <w:sz w:val="22"/>
                <w:szCs w:val="22"/>
              </w:rPr>
              <w:t>”</w:t>
            </w:r>
            <w:r w:rsidR="003622C9">
              <w:rPr>
                <w:rFonts w:hint="eastAsia"/>
                <w:sz w:val="22"/>
                <w:szCs w:val="22"/>
              </w:rPr>
              <w:t>이라며</w:t>
            </w:r>
            <w:r w:rsidRPr="006E32AB">
              <w:rPr>
                <w:sz w:val="22"/>
                <w:szCs w:val="22"/>
              </w:rPr>
              <w:t xml:space="preserve"> </w:t>
            </w:r>
            <w:r w:rsidR="003622C9">
              <w:rPr>
                <w:sz w:val="22"/>
                <w:szCs w:val="22"/>
              </w:rPr>
              <w:t>“</w:t>
            </w:r>
            <w:r w:rsidRPr="006E32AB">
              <w:rPr>
                <w:sz w:val="22"/>
                <w:szCs w:val="22"/>
              </w:rPr>
              <w:t>그러나 </w:t>
            </w:r>
            <w:proofErr w:type="spellStart"/>
            <w:r w:rsidRPr="006E32AB">
              <w:rPr>
                <w:sz w:val="22"/>
                <w:szCs w:val="22"/>
              </w:rPr>
              <w:t>지속불가능한</w:t>
            </w:r>
            <w:proofErr w:type="spellEnd"/>
            <w:r w:rsidRPr="006E32AB">
              <w:rPr>
                <w:sz w:val="22"/>
                <w:szCs w:val="22"/>
              </w:rPr>
              <w:t xml:space="preserve"> 바이오매스를 퇴출하려는 국제사회의 움직임과는 다르게, 한국과 일본은 이를 위한 정책 기반을 마련하지 않고 있다</w:t>
            </w:r>
            <w:r w:rsidR="003622C9">
              <w:rPr>
                <w:sz w:val="22"/>
                <w:szCs w:val="22"/>
              </w:rPr>
              <w:t>”</w:t>
            </w:r>
            <w:proofErr w:type="spellStart"/>
            <w:r w:rsidR="003622C9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3622C9">
              <w:rPr>
                <w:rFonts w:hint="eastAsia"/>
                <w:sz w:val="22"/>
                <w:szCs w:val="22"/>
              </w:rPr>
              <w:t xml:space="preserve"> 말했다.</w:t>
            </w:r>
            <w:r w:rsidR="003622C9">
              <w:rPr>
                <w:sz w:val="22"/>
                <w:szCs w:val="22"/>
              </w:rPr>
              <w:t xml:space="preserve"> </w:t>
            </w:r>
            <w:r w:rsidR="003622C9">
              <w:rPr>
                <w:rFonts w:hint="eastAsia"/>
                <w:sz w:val="22"/>
                <w:szCs w:val="22"/>
              </w:rPr>
              <w:t>송 연구원은</w:t>
            </w:r>
            <w:r w:rsidRPr="006E32AB">
              <w:rPr>
                <w:sz w:val="22"/>
                <w:szCs w:val="22"/>
              </w:rPr>
              <w:t xml:space="preserve"> </w:t>
            </w:r>
            <w:r w:rsidR="003622C9">
              <w:rPr>
                <w:sz w:val="22"/>
                <w:szCs w:val="22"/>
              </w:rPr>
              <w:t>“</w:t>
            </w:r>
            <w:r w:rsidRPr="006E32AB">
              <w:rPr>
                <w:sz w:val="22"/>
                <w:szCs w:val="22"/>
              </w:rPr>
              <w:t xml:space="preserve">2050 탄소중립은 물론, ‘바이오매스 </w:t>
            </w:r>
            <w:proofErr w:type="spellStart"/>
            <w:r w:rsidRPr="006E32AB">
              <w:rPr>
                <w:sz w:val="22"/>
                <w:szCs w:val="22"/>
              </w:rPr>
              <w:t>기후악당</w:t>
            </w:r>
            <w:proofErr w:type="spellEnd"/>
            <w:r w:rsidRPr="006E32AB">
              <w:rPr>
                <w:sz w:val="22"/>
                <w:szCs w:val="22"/>
              </w:rPr>
              <w:t>’이라는 오명을 피하기 위해서는 양국 정부의 재생에너지 정책 변화가 시급하다"</w:t>
            </w:r>
            <w:proofErr w:type="spellStart"/>
            <w:r w:rsidR="003622C9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3622C9">
              <w:rPr>
                <w:rFonts w:hint="eastAsia"/>
                <w:sz w:val="22"/>
                <w:szCs w:val="22"/>
              </w:rPr>
              <w:t xml:space="preserve"> 당부했다.</w:t>
            </w:r>
          </w:p>
          <w:p w14:paraId="1E04298E" w14:textId="203F4228" w:rsidR="00B1354C" w:rsidRPr="00F42130" w:rsidRDefault="00B1354C" w:rsidP="00F30F46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05924DF2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5924DF2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D2BD3A0" w14:textId="31967EB5" w:rsidR="009B26A0" w:rsidRPr="008F64F8" w:rsidRDefault="009B26A0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26A0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60DB" w14:textId="77777777" w:rsidR="00BD7A23" w:rsidRDefault="00BD7A23" w:rsidP="00EC3DFA">
      <w:r>
        <w:separator/>
      </w:r>
    </w:p>
  </w:endnote>
  <w:endnote w:type="continuationSeparator" w:id="0">
    <w:p w14:paraId="6EE87048" w14:textId="77777777" w:rsidR="00BD7A23" w:rsidRDefault="00BD7A23" w:rsidP="00EC3DFA">
      <w:r>
        <w:continuationSeparator/>
      </w:r>
    </w:p>
  </w:endnote>
  <w:endnote w:type="continuationNotice" w:id="1">
    <w:p w14:paraId="3AC2838B" w14:textId="77777777" w:rsidR="00BD7A23" w:rsidRDefault="00BD7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9DE8" w14:textId="77777777" w:rsidR="00BD7A23" w:rsidRDefault="00BD7A23" w:rsidP="00EC3DFA">
      <w:r>
        <w:separator/>
      </w:r>
    </w:p>
  </w:footnote>
  <w:footnote w:type="continuationSeparator" w:id="0">
    <w:p w14:paraId="0A00ACB0" w14:textId="77777777" w:rsidR="00BD7A23" w:rsidRDefault="00BD7A23" w:rsidP="00EC3DFA">
      <w:r>
        <w:continuationSeparator/>
      </w:r>
    </w:p>
  </w:footnote>
  <w:footnote w:type="continuationNotice" w:id="1">
    <w:p w14:paraId="7316A201" w14:textId="77777777" w:rsidR="00BD7A23" w:rsidRDefault="00BD7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042FDA1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10</w:t>
    </w:r>
    <w:r w:rsidR="00A40142" w:rsidRPr="00D50BEA">
      <w:rPr>
        <w:rFonts w:hint="eastAsia"/>
        <w:b/>
        <w:bCs/>
      </w:rPr>
      <w:t xml:space="preserve">월 </w:t>
    </w:r>
    <w:r w:rsidR="00D2701C">
      <w:rPr>
        <w:b/>
        <w:bCs/>
      </w:rPr>
      <w:t>2</w:t>
    </w:r>
    <w:r w:rsidR="00903D71">
      <w:rPr>
        <w:b/>
        <w:bCs/>
      </w:rPr>
      <w:t>1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1F3C05">
      <w:rPr>
        <w:rFonts w:hint="eastAsia"/>
        <w:b/>
        <w:bCs/>
      </w:rPr>
      <w:t xml:space="preserve">오전 </w:t>
    </w:r>
    <w:r w:rsidR="001F3C05">
      <w:rPr>
        <w:b/>
        <w:bCs/>
      </w:rPr>
      <w:t>11</w:t>
    </w:r>
    <w:r w:rsidR="001F3C05">
      <w:rPr>
        <w:rFonts w:hint="eastAsia"/>
        <w:b/>
        <w:bCs/>
      </w:rPr>
      <w:t xml:space="preserve">시 이후 </w:t>
    </w:r>
    <w:r w:rsidR="0017467F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B57"/>
    <w:rsid w:val="00005109"/>
    <w:rsid w:val="00007DEA"/>
    <w:rsid w:val="00007DF4"/>
    <w:rsid w:val="0001134B"/>
    <w:rsid w:val="000124B9"/>
    <w:rsid w:val="000143DB"/>
    <w:rsid w:val="00014467"/>
    <w:rsid w:val="000153D7"/>
    <w:rsid w:val="000159F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0614"/>
    <w:rsid w:val="0003154F"/>
    <w:rsid w:val="00031CDB"/>
    <w:rsid w:val="000321AE"/>
    <w:rsid w:val="00032AC0"/>
    <w:rsid w:val="00034DCF"/>
    <w:rsid w:val="000369B2"/>
    <w:rsid w:val="00036EF4"/>
    <w:rsid w:val="00037555"/>
    <w:rsid w:val="00037B25"/>
    <w:rsid w:val="000406BE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5C05"/>
    <w:rsid w:val="000561FF"/>
    <w:rsid w:val="000562AF"/>
    <w:rsid w:val="00056387"/>
    <w:rsid w:val="000563F3"/>
    <w:rsid w:val="000564B5"/>
    <w:rsid w:val="00057372"/>
    <w:rsid w:val="00057516"/>
    <w:rsid w:val="000605C3"/>
    <w:rsid w:val="00061C1C"/>
    <w:rsid w:val="000630AB"/>
    <w:rsid w:val="000643D4"/>
    <w:rsid w:val="0006497A"/>
    <w:rsid w:val="00064DAB"/>
    <w:rsid w:val="000659C3"/>
    <w:rsid w:val="00067317"/>
    <w:rsid w:val="000679DA"/>
    <w:rsid w:val="00067ACD"/>
    <w:rsid w:val="00071164"/>
    <w:rsid w:val="00072201"/>
    <w:rsid w:val="00074D35"/>
    <w:rsid w:val="00076663"/>
    <w:rsid w:val="000817A1"/>
    <w:rsid w:val="00083BE3"/>
    <w:rsid w:val="0008583B"/>
    <w:rsid w:val="000871F6"/>
    <w:rsid w:val="000874C7"/>
    <w:rsid w:val="00090181"/>
    <w:rsid w:val="00090380"/>
    <w:rsid w:val="00091375"/>
    <w:rsid w:val="00091754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0FED"/>
    <w:rsid w:val="000A43A3"/>
    <w:rsid w:val="000B228D"/>
    <w:rsid w:val="000B364D"/>
    <w:rsid w:val="000B4549"/>
    <w:rsid w:val="000B67BA"/>
    <w:rsid w:val="000B68ED"/>
    <w:rsid w:val="000C034D"/>
    <w:rsid w:val="000C03FC"/>
    <w:rsid w:val="000C09C4"/>
    <w:rsid w:val="000C1D06"/>
    <w:rsid w:val="000C5EDF"/>
    <w:rsid w:val="000C66D3"/>
    <w:rsid w:val="000C6EDB"/>
    <w:rsid w:val="000D007D"/>
    <w:rsid w:val="000D13F0"/>
    <w:rsid w:val="000D299E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0E58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7B5"/>
    <w:rsid w:val="00103AAD"/>
    <w:rsid w:val="001045EF"/>
    <w:rsid w:val="00104809"/>
    <w:rsid w:val="00105878"/>
    <w:rsid w:val="00105C50"/>
    <w:rsid w:val="001128E3"/>
    <w:rsid w:val="00112E48"/>
    <w:rsid w:val="00114E52"/>
    <w:rsid w:val="00116715"/>
    <w:rsid w:val="00116A1E"/>
    <w:rsid w:val="00120BCB"/>
    <w:rsid w:val="00121127"/>
    <w:rsid w:val="001235AD"/>
    <w:rsid w:val="001256CA"/>
    <w:rsid w:val="00125D84"/>
    <w:rsid w:val="0012608D"/>
    <w:rsid w:val="0012724F"/>
    <w:rsid w:val="00131212"/>
    <w:rsid w:val="00132FAA"/>
    <w:rsid w:val="001339AE"/>
    <w:rsid w:val="00133B2E"/>
    <w:rsid w:val="00134D33"/>
    <w:rsid w:val="001357F1"/>
    <w:rsid w:val="00136A45"/>
    <w:rsid w:val="00136C83"/>
    <w:rsid w:val="00140110"/>
    <w:rsid w:val="00141314"/>
    <w:rsid w:val="0014192D"/>
    <w:rsid w:val="001420A6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50F"/>
    <w:rsid w:val="001638CB"/>
    <w:rsid w:val="001645D0"/>
    <w:rsid w:val="001654C2"/>
    <w:rsid w:val="00165D2A"/>
    <w:rsid w:val="00165E62"/>
    <w:rsid w:val="00166EBA"/>
    <w:rsid w:val="0017087B"/>
    <w:rsid w:val="0017174E"/>
    <w:rsid w:val="00171980"/>
    <w:rsid w:val="00171CC7"/>
    <w:rsid w:val="001721B1"/>
    <w:rsid w:val="001732B1"/>
    <w:rsid w:val="0017387B"/>
    <w:rsid w:val="0017467F"/>
    <w:rsid w:val="00176236"/>
    <w:rsid w:val="00176402"/>
    <w:rsid w:val="001765CB"/>
    <w:rsid w:val="00176B94"/>
    <w:rsid w:val="00180839"/>
    <w:rsid w:val="0018242D"/>
    <w:rsid w:val="00183AEC"/>
    <w:rsid w:val="00185BA4"/>
    <w:rsid w:val="0018744C"/>
    <w:rsid w:val="00187FEA"/>
    <w:rsid w:val="00191CFE"/>
    <w:rsid w:val="00192585"/>
    <w:rsid w:val="00194149"/>
    <w:rsid w:val="0019547E"/>
    <w:rsid w:val="00197CA7"/>
    <w:rsid w:val="001A0AB9"/>
    <w:rsid w:val="001A1F92"/>
    <w:rsid w:val="001A29E3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0C96"/>
    <w:rsid w:val="001C17F3"/>
    <w:rsid w:val="001C4151"/>
    <w:rsid w:val="001C54EF"/>
    <w:rsid w:val="001C67B5"/>
    <w:rsid w:val="001C6E65"/>
    <w:rsid w:val="001D2F78"/>
    <w:rsid w:val="001D5AC2"/>
    <w:rsid w:val="001D6209"/>
    <w:rsid w:val="001D6DA7"/>
    <w:rsid w:val="001D7A0C"/>
    <w:rsid w:val="001D7D07"/>
    <w:rsid w:val="001E15DD"/>
    <w:rsid w:val="001E24EF"/>
    <w:rsid w:val="001E3293"/>
    <w:rsid w:val="001E33E7"/>
    <w:rsid w:val="001E4438"/>
    <w:rsid w:val="001E73E7"/>
    <w:rsid w:val="001F3C05"/>
    <w:rsid w:val="001F41C3"/>
    <w:rsid w:val="001F4259"/>
    <w:rsid w:val="001F4904"/>
    <w:rsid w:val="001F5C69"/>
    <w:rsid w:val="001F66DB"/>
    <w:rsid w:val="0020026B"/>
    <w:rsid w:val="00202A98"/>
    <w:rsid w:val="00202B2C"/>
    <w:rsid w:val="00204194"/>
    <w:rsid w:val="00205EA3"/>
    <w:rsid w:val="002068FB"/>
    <w:rsid w:val="00206C31"/>
    <w:rsid w:val="00207CC3"/>
    <w:rsid w:val="0021022A"/>
    <w:rsid w:val="00210BD4"/>
    <w:rsid w:val="00211338"/>
    <w:rsid w:val="002113F1"/>
    <w:rsid w:val="00211C71"/>
    <w:rsid w:val="00213E8D"/>
    <w:rsid w:val="00214310"/>
    <w:rsid w:val="00214EB8"/>
    <w:rsid w:val="002150AB"/>
    <w:rsid w:val="002153B3"/>
    <w:rsid w:val="0021730D"/>
    <w:rsid w:val="002221BE"/>
    <w:rsid w:val="00224CC5"/>
    <w:rsid w:val="00226C15"/>
    <w:rsid w:val="00227017"/>
    <w:rsid w:val="00230043"/>
    <w:rsid w:val="00231441"/>
    <w:rsid w:val="002319EA"/>
    <w:rsid w:val="002320B2"/>
    <w:rsid w:val="00232199"/>
    <w:rsid w:val="00232A16"/>
    <w:rsid w:val="002333FE"/>
    <w:rsid w:val="0023422B"/>
    <w:rsid w:val="00235920"/>
    <w:rsid w:val="00235A2B"/>
    <w:rsid w:val="00237688"/>
    <w:rsid w:val="00237BF5"/>
    <w:rsid w:val="002404E1"/>
    <w:rsid w:val="002421F3"/>
    <w:rsid w:val="00242B1A"/>
    <w:rsid w:val="0024315C"/>
    <w:rsid w:val="00243514"/>
    <w:rsid w:val="00245F9C"/>
    <w:rsid w:val="002463DD"/>
    <w:rsid w:val="00247494"/>
    <w:rsid w:val="00250C57"/>
    <w:rsid w:val="00251551"/>
    <w:rsid w:val="00251699"/>
    <w:rsid w:val="00251D5E"/>
    <w:rsid w:val="00251E03"/>
    <w:rsid w:val="00251E65"/>
    <w:rsid w:val="002522E8"/>
    <w:rsid w:val="0025316F"/>
    <w:rsid w:val="00253BAD"/>
    <w:rsid w:val="002542E0"/>
    <w:rsid w:val="0025432F"/>
    <w:rsid w:val="00255D98"/>
    <w:rsid w:val="002563E8"/>
    <w:rsid w:val="002567FA"/>
    <w:rsid w:val="00257916"/>
    <w:rsid w:val="002614F5"/>
    <w:rsid w:val="00261895"/>
    <w:rsid w:val="00261B64"/>
    <w:rsid w:val="002624B3"/>
    <w:rsid w:val="0026272B"/>
    <w:rsid w:val="00266051"/>
    <w:rsid w:val="00266714"/>
    <w:rsid w:val="0027246A"/>
    <w:rsid w:val="002724B5"/>
    <w:rsid w:val="00273C24"/>
    <w:rsid w:val="00274F44"/>
    <w:rsid w:val="00275D24"/>
    <w:rsid w:val="00276FBD"/>
    <w:rsid w:val="00277148"/>
    <w:rsid w:val="00277276"/>
    <w:rsid w:val="0028034C"/>
    <w:rsid w:val="002803B4"/>
    <w:rsid w:val="00281666"/>
    <w:rsid w:val="002817B3"/>
    <w:rsid w:val="00285CD9"/>
    <w:rsid w:val="00286C9E"/>
    <w:rsid w:val="002903DD"/>
    <w:rsid w:val="00290F9A"/>
    <w:rsid w:val="00293A33"/>
    <w:rsid w:val="00293A9D"/>
    <w:rsid w:val="00293EC4"/>
    <w:rsid w:val="002951DA"/>
    <w:rsid w:val="00295B94"/>
    <w:rsid w:val="00296F76"/>
    <w:rsid w:val="00297556"/>
    <w:rsid w:val="002A03A3"/>
    <w:rsid w:val="002A0ED6"/>
    <w:rsid w:val="002A1192"/>
    <w:rsid w:val="002A1193"/>
    <w:rsid w:val="002A20D4"/>
    <w:rsid w:val="002A4DC3"/>
    <w:rsid w:val="002A6C7D"/>
    <w:rsid w:val="002B00C0"/>
    <w:rsid w:val="002B062C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885"/>
    <w:rsid w:val="002D288F"/>
    <w:rsid w:val="002D554C"/>
    <w:rsid w:val="002D557E"/>
    <w:rsid w:val="002D5695"/>
    <w:rsid w:val="002D5E66"/>
    <w:rsid w:val="002D68C3"/>
    <w:rsid w:val="002D6DD1"/>
    <w:rsid w:val="002D7563"/>
    <w:rsid w:val="002E3742"/>
    <w:rsid w:val="002E3F69"/>
    <w:rsid w:val="002E529C"/>
    <w:rsid w:val="002E69D1"/>
    <w:rsid w:val="002E6B6B"/>
    <w:rsid w:val="002E7C31"/>
    <w:rsid w:val="002E7DB5"/>
    <w:rsid w:val="002F030E"/>
    <w:rsid w:val="002F09C8"/>
    <w:rsid w:val="002F3B87"/>
    <w:rsid w:val="002F5A78"/>
    <w:rsid w:val="002F5C34"/>
    <w:rsid w:val="002F606C"/>
    <w:rsid w:val="002F63E8"/>
    <w:rsid w:val="0030147E"/>
    <w:rsid w:val="003027A8"/>
    <w:rsid w:val="00302812"/>
    <w:rsid w:val="00302DE7"/>
    <w:rsid w:val="00305171"/>
    <w:rsid w:val="00306454"/>
    <w:rsid w:val="00307BC8"/>
    <w:rsid w:val="003111C9"/>
    <w:rsid w:val="0031160E"/>
    <w:rsid w:val="003122E0"/>
    <w:rsid w:val="003127D9"/>
    <w:rsid w:val="00314968"/>
    <w:rsid w:val="00314D84"/>
    <w:rsid w:val="00314ED5"/>
    <w:rsid w:val="0031513C"/>
    <w:rsid w:val="00317ECB"/>
    <w:rsid w:val="003204CE"/>
    <w:rsid w:val="00320BD6"/>
    <w:rsid w:val="003218E3"/>
    <w:rsid w:val="00321A47"/>
    <w:rsid w:val="0032272F"/>
    <w:rsid w:val="003240E6"/>
    <w:rsid w:val="0032531D"/>
    <w:rsid w:val="00326514"/>
    <w:rsid w:val="00326785"/>
    <w:rsid w:val="00326FA2"/>
    <w:rsid w:val="003277C8"/>
    <w:rsid w:val="003300AD"/>
    <w:rsid w:val="00330882"/>
    <w:rsid w:val="003318B1"/>
    <w:rsid w:val="0033224A"/>
    <w:rsid w:val="00333DEC"/>
    <w:rsid w:val="00333DFD"/>
    <w:rsid w:val="0033464D"/>
    <w:rsid w:val="00334E11"/>
    <w:rsid w:val="00335346"/>
    <w:rsid w:val="00337488"/>
    <w:rsid w:val="00337B86"/>
    <w:rsid w:val="00340DA5"/>
    <w:rsid w:val="00340FEF"/>
    <w:rsid w:val="00342518"/>
    <w:rsid w:val="0034270D"/>
    <w:rsid w:val="00342800"/>
    <w:rsid w:val="00343317"/>
    <w:rsid w:val="00343541"/>
    <w:rsid w:val="0034606C"/>
    <w:rsid w:val="00347512"/>
    <w:rsid w:val="00350B50"/>
    <w:rsid w:val="0035376E"/>
    <w:rsid w:val="003543E9"/>
    <w:rsid w:val="003571BF"/>
    <w:rsid w:val="00357379"/>
    <w:rsid w:val="003607AB"/>
    <w:rsid w:val="003622C9"/>
    <w:rsid w:val="00363804"/>
    <w:rsid w:val="0036576E"/>
    <w:rsid w:val="003658B3"/>
    <w:rsid w:val="00365967"/>
    <w:rsid w:val="003726D1"/>
    <w:rsid w:val="00373189"/>
    <w:rsid w:val="00373E58"/>
    <w:rsid w:val="0037526C"/>
    <w:rsid w:val="003752DA"/>
    <w:rsid w:val="0037577C"/>
    <w:rsid w:val="00375B56"/>
    <w:rsid w:val="0037728D"/>
    <w:rsid w:val="003777E7"/>
    <w:rsid w:val="003819A3"/>
    <w:rsid w:val="00382ED6"/>
    <w:rsid w:val="00383EBD"/>
    <w:rsid w:val="003846CB"/>
    <w:rsid w:val="00384EE5"/>
    <w:rsid w:val="003902E2"/>
    <w:rsid w:val="0039305A"/>
    <w:rsid w:val="00393961"/>
    <w:rsid w:val="003944DC"/>
    <w:rsid w:val="00394A61"/>
    <w:rsid w:val="00394B0C"/>
    <w:rsid w:val="003960A5"/>
    <w:rsid w:val="003976D6"/>
    <w:rsid w:val="00397901"/>
    <w:rsid w:val="00397986"/>
    <w:rsid w:val="003A2277"/>
    <w:rsid w:val="003A248C"/>
    <w:rsid w:val="003A2EAD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1CE4"/>
    <w:rsid w:val="003B286B"/>
    <w:rsid w:val="003B7A29"/>
    <w:rsid w:val="003B7B14"/>
    <w:rsid w:val="003C1672"/>
    <w:rsid w:val="003C3CB1"/>
    <w:rsid w:val="003C5F63"/>
    <w:rsid w:val="003C6485"/>
    <w:rsid w:val="003C7962"/>
    <w:rsid w:val="003D0BAF"/>
    <w:rsid w:val="003D1899"/>
    <w:rsid w:val="003D19BB"/>
    <w:rsid w:val="003D1E59"/>
    <w:rsid w:val="003D3341"/>
    <w:rsid w:val="003D3AA7"/>
    <w:rsid w:val="003D3C28"/>
    <w:rsid w:val="003D42AC"/>
    <w:rsid w:val="003D45D9"/>
    <w:rsid w:val="003D4604"/>
    <w:rsid w:val="003D540D"/>
    <w:rsid w:val="003D59C8"/>
    <w:rsid w:val="003D6D0F"/>
    <w:rsid w:val="003D714F"/>
    <w:rsid w:val="003E00D9"/>
    <w:rsid w:val="003E0B83"/>
    <w:rsid w:val="003E1278"/>
    <w:rsid w:val="003E27D2"/>
    <w:rsid w:val="003E3794"/>
    <w:rsid w:val="003E46A5"/>
    <w:rsid w:val="003E4E67"/>
    <w:rsid w:val="003E553B"/>
    <w:rsid w:val="003E5C94"/>
    <w:rsid w:val="003E7492"/>
    <w:rsid w:val="003F3480"/>
    <w:rsid w:val="003F359C"/>
    <w:rsid w:val="003F4A89"/>
    <w:rsid w:val="003F5644"/>
    <w:rsid w:val="003F6B41"/>
    <w:rsid w:val="00402033"/>
    <w:rsid w:val="0040227E"/>
    <w:rsid w:val="00402B8B"/>
    <w:rsid w:val="00403145"/>
    <w:rsid w:val="004042EF"/>
    <w:rsid w:val="00404A1B"/>
    <w:rsid w:val="0040524A"/>
    <w:rsid w:val="00407D32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3B07"/>
    <w:rsid w:val="004175B4"/>
    <w:rsid w:val="004201DE"/>
    <w:rsid w:val="0042092C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5865"/>
    <w:rsid w:val="004364B4"/>
    <w:rsid w:val="00437AED"/>
    <w:rsid w:val="00440C53"/>
    <w:rsid w:val="00440ED1"/>
    <w:rsid w:val="00441CCC"/>
    <w:rsid w:val="00442DFD"/>
    <w:rsid w:val="0044360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53563"/>
    <w:rsid w:val="00454A58"/>
    <w:rsid w:val="00455847"/>
    <w:rsid w:val="004568CD"/>
    <w:rsid w:val="00457415"/>
    <w:rsid w:val="004603F1"/>
    <w:rsid w:val="004605C9"/>
    <w:rsid w:val="00461100"/>
    <w:rsid w:val="00461D70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80FA0"/>
    <w:rsid w:val="00481963"/>
    <w:rsid w:val="00481C3C"/>
    <w:rsid w:val="00481EFF"/>
    <w:rsid w:val="00484C0A"/>
    <w:rsid w:val="00486B2B"/>
    <w:rsid w:val="00487C80"/>
    <w:rsid w:val="00490FA2"/>
    <w:rsid w:val="00491598"/>
    <w:rsid w:val="00494F2B"/>
    <w:rsid w:val="004979B6"/>
    <w:rsid w:val="00497BCA"/>
    <w:rsid w:val="004A01F2"/>
    <w:rsid w:val="004A1237"/>
    <w:rsid w:val="004A2269"/>
    <w:rsid w:val="004A2918"/>
    <w:rsid w:val="004A4EA0"/>
    <w:rsid w:val="004A5729"/>
    <w:rsid w:val="004A6CE0"/>
    <w:rsid w:val="004B1074"/>
    <w:rsid w:val="004B177C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5505"/>
    <w:rsid w:val="004C5CC2"/>
    <w:rsid w:val="004C6391"/>
    <w:rsid w:val="004C7402"/>
    <w:rsid w:val="004C77F5"/>
    <w:rsid w:val="004D0A93"/>
    <w:rsid w:val="004D0BE7"/>
    <w:rsid w:val="004D5DC7"/>
    <w:rsid w:val="004D6016"/>
    <w:rsid w:val="004D607D"/>
    <w:rsid w:val="004D775D"/>
    <w:rsid w:val="004E02D3"/>
    <w:rsid w:val="004E27BE"/>
    <w:rsid w:val="004E2AC2"/>
    <w:rsid w:val="004E66EE"/>
    <w:rsid w:val="004E7CD3"/>
    <w:rsid w:val="004F4CF6"/>
    <w:rsid w:val="004F50F1"/>
    <w:rsid w:val="004F5178"/>
    <w:rsid w:val="004F51F1"/>
    <w:rsid w:val="004F539D"/>
    <w:rsid w:val="004F5AAE"/>
    <w:rsid w:val="004F7615"/>
    <w:rsid w:val="00500884"/>
    <w:rsid w:val="00502D8A"/>
    <w:rsid w:val="00503331"/>
    <w:rsid w:val="0050400D"/>
    <w:rsid w:val="00504BEC"/>
    <w:rsid w:val="00504FFE"/>
    <w:rsid w:val="00507B70"/>
    <w:rsid w:val="00510423"/>
    <w:rsid w:val="00510D68"/>
    <w:rsid w:val="005116F8"/>
    <w:rsid w:val="00511CA5"/>
    <w:rsid w:val="00512186"/>
    <w:rsid w:val="005134A1"/>
    <w:rsid w:val="005137B8"/>
    <w:rsid w:val="00514253"/>
    <w:rsid w:val="00514DBF"/>
    <w:rsid w:val="00516705"/>
    <w:rsid w:val="00517391"/>
    <w:rsid w:val="00520AB9"/>
    <w:rsid w:val="005211B1"/>
    <w:rsid w:val="005235CB"/>
    <w:rsid w:val="00525211"/>
    <w:rsid w:val="00525A79"/>
    <w:rsid w:val="00525CD5"/>
    <w:rsid w:val="00526E12"/>
    <w:rsid w:val="00527CF6"/>
    <w:rsid w:val="00531685"/>
    <w:rsid w:val="00534711"/>
    <w:rsid w:val="00534C2E"/>
    <w:rsid w:val="00534EF5"/>
    <w:rsid w:val="00535123"/>
    <w:rsid w:val="00535F83"/>
    <w:rsid w:val="005367CE"/>
    <w:rsid w:val="00536846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316F"/>
    <w:rsid w:val="005538EE"/>
    <w:rsid w:val="00553C70"/>
    <w:rsid w:val="00553CD5"/>
    <w:rsid w:val="00554994"/>
    <w:rsid w:val="00554A1A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0B24"/>
    <w:rsid w:val="00562834"/>
    <w:rsid w:val="00562C24"/>
    <w:rsid w:val="00564E4B"/>
    <w:rsid w:val="00564F5E"/>
    <w:rsid w:val="00565845"/>
    <w:rsid w:val="00565D9C"/>
    <w:rsid w:val="0056776E"/>
    <w:rsid w:val="00567C80"/>
    <w:rsid w:val="00567D1D"/>
    <w:rsid w:val="00567FEB"/>
    <w:rsid w:val="005700F2"/>
    <w:rsid w:val="00570432"/>
    <w:rsid w:val="00571F5A"/>
    <w:rsid w:val="005729B1"/>
    <w:rsid w:val="00572EC1"/>
    <w:rsid w:val="00573318"/>
    <w:rsid w:val="0057335D"/>
    <w:rsid w:val="00573A30"/>
    <w:rsid w:val="005744B0"/>
    <w:rsid w:val="00575534"/>
    <w:rsid w:val="0057590E"/>
    <w:rsid w:val="00575E4F"/>
    <w:rsid w:val="0057632C"/>
    <w:rsid w:val="00576623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0D6"/>
    <w:rsid w:val="0059491E"/>
    <w:rsid w:val="00596F80"/>
    <w:rsid w:val="005A4E97"/>
    <w:rsid w:val="005A5081"/>
    <w:rsid w:val="005A63EE"/>
    <w:rsid w:val="005B31BE"/>
    <w:rsid w:val="005B37A4"/>
    <w:rsid w:val="005B3D65"/>
    <w:rsid w:val="005B4BC3"/>
    <w:rsid w:val="005B4EFF"/>
    <w:rsid w:val="005B7639"/>
    <w:rsid w:val="005C0200"/>
    <w:rsid w:val="005C0618"/>
    <w:rsid w:val="005C1249"/>
    <w:rsid w:val="005C1C21"/>
    <w:rsid w:val="005C201F"/>
    <w:rsid w:val="005C2418"/>
    <w:rsid w:val="005C2C4B"/>
    <w:rsid w:val="005C3580"/>
    <w:rsid w:val="005C3AE6"/>
    <w:rsid w:val="005C3EE2"/>
    <w:rsid w:val="005C4484"/>
    <w:rsid w:val="005C6909"/>
    <w:rsid w:val="005C6AC8"/>
    <w:rsid w:val="005D2117"/>
    <w:rsid w:val="005D36CD"/>
    <w:rsid w:val="005D3A0B"/>
    <w:rsid w:val="005D3CC3"/>
    <w:rsid w:val="005D3D0C"/>
    <w:rsid w:val="005D483A"/>
    <w:rsid w:val="005D4D7C"/>
    <w:rsid w:val="005D5224"/>
    <w:rsid w:val="005D7588"/>
    <w:rsid w:val="005D7652"/>
    <w:rsid w:val="005D7CF6"/>
    <w:rsid w:val="005E02AD"/>
    <w:rsid w:val="005E095C"/>
    <w:rsid w:val="005E20C5"/>
    <w:rsid w:val="005E561F"/>
    <w:rsid w:val="005E5CBC"/>
    <w:rsid w:val="005E607F"/>
    <w:rsid w:val="005E627D"/>
    <w:rsid w:val="005E71C0"/>
    <w:rsid w:val="005E79C1"/>
    <w:rsid w:val="005E7F50"/>
    <w:rsid w:val="005F294E"/>
    <w:rsid w:val="005F3A93"/>
    <w:rsid w:val="005F5F59"/>
    <w:rsid w:val="005F6CB3"/>
    <w:rsid w:val="0060151E"/>
    <w:rsid w:val="0060172C"/>
    <w:rsid w:val="0060313D"/>
    <w:rsid w:val="0060406A"/>
    <w:rsid w:val="00604551"/>
    <w:rsid w:val="00604A05"/>
    <w:rsid w:val="0060559D"/>
    <w:rsid w:val="00605681"/>
    <w:rsid w:val="00605912"/>
    <w:rsid w:val="00605AC5"/>
    <w:rsid w:val="00606620"/>
    <w:rsid w:val="00607B87"/>
    <w:rsid w:val="006115E2"/>
    <w:rsid w:val="006117D0"/>
    <w:rsid w:val="00611BCB"/>
    <w:rsid w:val="0061243A"/>
    <w:rsid w:val="00613C37"/>
    <w:rsid w:val="006143DD"/>
    <w:rsid w:val="006162FE"/>
    <w:rsid w:val="00617C3C"/>
    <w:rsid w:val="00620944"/>
    <w:rsid w:val="00620D55"/>
    <w:rsid w:val="006216F8"/>
    <w:rsid w:val="006261C3"/>
    <w:rsid w:val="00630691"/>
    <w:rsid w:val="00630BD4"/>
    <w:rsid w:val="00630C4C"/>
    <w:rsid w:val="006318FB"/>
    <w:rsid w:val="006329D9"/>
    <w:rsid w:val="006344D3"/>
    <w:rsid w:val="00635E9C"/>
    <w:rsid w:val="00636005"/>
    <w:rsid w:val="00636586"/>
    <w:rsid w:val="006369C7"/>
    <w:rsid w:val="0064002C"/>
    <w:rsid w:val="006405FA"/>
    <w:rsid w:val="00642C5C"/>
    <w:rsid w:val="00642F7A"/>
    <w:rsid w:val="006432B6"/>
    <w:rsid w:val="006433A0"/>
    <w:rsid w:val="00643A2B"/>
    <w:rsid w:val="00643C25"/>
    <w:rsid w:val="00647359"/>
    <w:rsid w:val="0064772F"/>
    <w:rsid w:val="00650312"/>
    <w:rsid w:val="00650B6F"/>
    <w:rsid w:val="00650B74"/>
    <w:rsid w:val="00651984"/>
    <w:rsid w:val="006521EF"/>
    <w:rsid w:val="00653F48"/>
    <w:rsid w:val="00654D40"/>
    <w:rsid w:val="00660419"/>
    <w:rsid w:val="0066138E"/>
    <w:rsid w:val="00662466"/>
    <w:rsid w:val="00665FA3"/>
    <w:rsid w:val="006663B4"/>
    <w:rsid w:val="006663CA"/>
    <w:rsid w:val="00666B3E"/>
    <w:rsid w:val="00667575"/>
    <w:rsid w:val="00667F65"/>
    <w:rsid w:val="0067040E"/>
    <w:rsid w:val="006704D7"/>
    <w:rsid w:val="006712A6"/>
    <w:rsid w:val="00672413"/>
    <w:rsid w:val="006724F2"/>
    <w:rsid w:val="00672B6E"/>
    <w:rsid w:val="00674506"/>
    <w:rsid w:val="006760FE"/>
    <w:rsid w:val="00676B65"/>
    <w:rsid w:val="0067743C"/>
    <w:rsid w:val="00677B50"/>
    <w:rsid w:val="00677F7D"/>
    <w:rsid w:val="00681614"/>
    <w:rsid w:val="006818A9"/>
    <w:rsid w:val="006829F0"/>
    <w:rsid w:val="00684429"/>
    <w:rsid w:val="0068521D"/>
    <w:rsid w:val="00685689"/>
    <w:rsid w:val="006857D1"/>
    <w:rsid w:val="00685E2C"/>
    <w:rsid w:val="006860D2"/>
    <w:rsid w:val="0068676C"/>
    <w:rsid w:val="00686D5C"/>
    <w:rsid w:val="00687739"/>
    <w:rsid w:val="00687A08"/>
    <w:rsid w:val="00690B09"/>
    <w:rsid w:val="0069149C"/>
    <w:rsid w:val="00691763"/>
    <w:rsid w:val="006918ED"/>
    <w:rsid w:val="006932B9"/>
    <w:rsid w:val="00694428"/>
    <w:rsid w:val="006959D8"/>
    <w:rsid w:val="00695DA0"/>
    <w:rsid w:val="0069614F"/>
    <w:rsid w:val="00696C0E"/>
    <w:rsid w:val="0069711E"/>
    <w:rsid w:val="006A05BE"/>
    <w:rsid w:val="006A07CC"/>
    <w:rsid w:val="006A1064"/>
    <w:rsid w:val="006A109D"/>
    <w:rsid w:val="006A10D3"/>
    <w:rsid w:val="006A140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590"/>
    <w:rsid w:val="006A7B56"/>
    <w:rsid w:val="006B079B"/>
    <w:rsid w:val="006B2762"/>
    <w:rsid w:val="006B287D"/>
    <w:rsid w:val="006B36A8"/>
    <w:rsid w:val="006B3AFE"/>
    <w:rsid w:val="006B434B"/>
    <w:rsid w:val="006B5065"/>
    <w:rsid w:val="006B5AD7"/>
    <w:rsid w:val="006B650F"/>
    <w:rsid w:val="006B6C34"/>
    <w:rsid w:val="006B6CAC"/>
    <w:rsid w:val="006B7043"/>
    <w:rsid w:val="006B7630"/>
    <w:rsid w:val="006C00DD"/>
    <w:rsid w:val="006C15CE"/>
    <w:rsid w:val="006C216D"/>
    <w:rsid w:val="006C2B2E"/>
    <w:rsid w:val="006C3398"/>
    <w:rsid w:val="006C372E"/>
    <w:rsid w:val="006C3CBE"/>
    <w:rsid w:val="006C4167"/>
    <w:rsid w:val="006C49F7"/>
    <w:rsid w:val="006C57F9"/>
    <w:rsid w:val="006C68B5"/>
    <w:rsid w:val="006D08F9"/>
    <w:rsid w:val="006D12AB"/>
    <w:rsid w:val="006D15C2"/>
    <w:rsid w:val="006D1EB6"/>
    <w:rsid w:val="006D2ABA"/>
    <w:rsid w:val="006D2CA3"/>
    <w:rsid w:val="006D5211"/>
    <w:rsid w:val="006D583D"/>
    <w:rsid w:val="006E0D4F"/>
    <w:rsid w:val="006E1C79"/>
    <w:rsid w:val="006E1C8B"/>
    <w:rsid w:val="006E2E2A"/>
    <w:rsid w:val="006E323D"/>
    <w:rsid w:val="006E32AB"/>
    <w:rsid w:val="006E3526"/>
    <w:rsid w:val="006E38A3"/>
    <w:rsid w:val="006E4D0E"/>
    <w:rsid w:val="006E5A0F"/>
    <w:rsid w:val="006E6EBA"/>
    <w:rsid w:val="006E7951"/>
    <w:rsid w:val="006F0261"/>
    <w:rsid w:val="006F145A"/>
    <w:rsid w:val="006F2B60"/>
    <w:rsid w:val="006F4743"/>
    <w:rsid w:val="006F4A2A"/>
    <w:rsid w:val="006F4FC5"/>
    <w:rsid w:val="006F7D98"/>
    <w:rsid w:val="006F7E6C"/>
    <w:rsid w:val="00702585"/>
    <w:rsid w:val="00702FF1"/>
    <w:rsid w:val="007056B8"/>
    <w:rsid w:val="00706867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3559"/>
    <w:rsid w:val="007249FA"/>
    <w:rsid w:val="0073023D"/>
    <w:rsid w:val="007305A4"/>
    <w:rsid w:val="00730750"/>
    <w:rsid w:val="007329F6"/>
    <w:rsid w:val="00732E16"/>
    <w:rsid w:val="00733695"/>
    <w:rsid w:val="007356ED"/>
    <w:rsid w:val="00736373"/>
    <w:rsid w:val="007365A5"/>
    <w:rsid w:val="00737321"/>
    <w:rsid w:val="007409F0"/>
    <w:rsid w:val="00741A6E"/>
    <w:rsid w:val="00741D61"/>
    <w:rsid w:val="007422AE"/>
    <w:rsid w:val="00747B17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717AD"/>
    <w:rsid w:val="00772B70"/>
    <w:rsid w:val="00772BC7"/>
    <w:rsid w:val="0077619A"/>
    <w:rsid w:val="00776DAC"/>
    <w:rsid w:val="00777018"/>
    <w:rsid w:val="00783063"/>
    <w:rsid w:val="00783979"/>
    <w:rsid w:val="007839A0"/>
    <w:rsid w:val="007850FB"/>
    <w:rsid w:val="0078513F"/>
    <w:rsid w:val="00786A8D"/>
    <w:rsid w:val="007909E5"/>
    <w:rsid w:val="00790C2F"/>
    <w:rsid w:val="0079209A"/>
    <w:rsid w:val="007935FC"/>
    <w:rsid w:val="00794B12"/>
    <w:rsid w:val="00795189"/>
    <w:rsid w:val="00795757"/>
    <w:rsid w:val="00797073"/>
    <w:rsid w:val="007A0D83"/>
    <w:rsid w:val="007A0EB8"/>
    <w:rsid w:val="007A11F9"/>
    <w:rsid w:val="007A22AA"/>
    <w:rsid w:val="007A2760"/>
    <w:rsid w:val="007A3417"/>
    <w:rsid w:val="007A4176"/>
    <w:rsid w:val="007A548A"/>
    <w:rsid w:val="007A5567"/>
    <w:rsid w:val="007A5602"/>
    <w:rsid w:val="007A5F0F"/>
    <w:rsid w:val="007A5FA6"/>
    <w:rsid w:val="007A68B2"/>
    <w:rsid w:val="007A723E"/>
    <w:rsid w:val="007B09E2"/>
    <w:rsid w:val="007B188F"/>
    <w:rsid w:val="007B287B"/>
    <w:rsid w:val="007B347D"/>
    <w:rsid w:val="007B3C34"/>
    <w:rsid w:val="007B52A1"/>
    <w:rsid w:val="007B5906"/>
    <w:rsid w:val="007B7375"/>
    <w:rsid w:val="007B75E3"/>
    <w:rsid w:val="007B7716"/>
    <w:rsid w:val="007B7DD7"/>
    <w:rsid w:val="007B7E3B"/>
    <w:rsid w:val="007C05BA"/>
    <w:rsid w:val="007C1621"/>
    <w:rsid w:val="007C196E"/>
    <w:rsid w:val="007C1A9E"/>
    <w:rsid w:val="007C1F39"/>
    <w:rsid w:val="007C2614"/>
    <w:rsid w:val="007C5FFD"/>
    <w:rsid w:val="007C628F"/>
    <w:rsid w:val="007C68F1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510"/>
    <w:rsid w:val="007E7CAF"/>
    <w:rsid w:val="007F009F"/>
    <w:rsid w:val="007F1C8D"/>
    <w:rsid w:val="007F2C59"/>
    <w:rsid w:val="007F506B"/>
    <w:rsid w:val="007F5EA3"/>
    <w:rsid w:val="007F613C"/>
    <w:rsid w:val="007F6646"/>
    <w:rsid w:val="00800469"/>
    <w:rsid w:val="008017C1"/>
    <w:rsid w:val="0080219D"/>
    <w:rsid w:val="00803356"/>
    <w:rsid w:val="00803972"/>
    <w:rsid w:val="00804697"/>
    <w:rsid w:val="008069BE"/>
    <w:rsid w:val="00807033"/>
    <w:rsid w:val="0081111C"/>
    <w:rsid w:val="00811DA0"/>
    <w:rsid w:val="00811EB2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0F2"/>
    <w:rsid w:val="0082225F"/>
    <w:rsid w:val="0082540D"/>
    <w:rsid w:val="0082582B"/>
    <w:rsid w:val="00825EE1"/>
    <w:rsid w:val="00827452"/>
    <w:rsid w:val="008300C4"/>
    <w:rsid w:val="008300C8"/>
    <w:rsid w:val="00830500"/>
    <w:rsid w:val="008311A1"/>
    <w:rsid w:val="008313C5"/>
    <w:rsid w:val="0083367E"/>
    <w:rsid w:val="008336DC"/>
    <w:rsid w:val="008339F7"/>
    <w:rsid w:val="00833CFC"/>
    <w:rsid w:val="00833FB5"/>
    <w:rsid w:val="008351DB"/>
    <w:rsid w:val="0083540C"/>
    <w:rsid w:val="00835F4C"/>
    <w:rsid w:val="00835FF1"/>
    <w:rsid w:val="00837434"/>
    <w:rsid w:val="008401A4"/>
    <w:rsid w:val="0084061E"/>
    <w:rsid w:val="008406E5"/>
    <w:rsid w:val="00840B82"/>
    <w:rsid w:val="00842314"/>
    <w:rsid w:val="00850D1A"/>
    <w:rsid w:val="008513EE"/>
    <w:rsid w:val="00851868"/>
    <w:rsid w:val="00851976"/>
    <w:rsid w:val="0085224E"/>
    <w:rsid w:val="00852725"/>
    <w:rsid w:val="0085321B"/>
    <w:rsid w:val="00853822"/>
    <w:rsid w:val="008541A3"/>
    <w:rsid w:val="00854E5F"/>
    <w:rsid w:val="00854E85"/>
    <w:rsid w:val="0085754E"/>
    <w:rsid w:val="00861850"/>
    <w:rsid w:val="00861EBE"/>
    <w:rsid w:val="00862E0A"/>
    <w:rsid w:val="00863062"/>
    <w:rsid w:val="0086311B"/>
    <w:rsid w:val="008634DB"/>
    <w:rsid w:val="00863945"/>
    <w:rsid w:val="0086650E"/>
    <w:rsid w:val="00867423"/>
    <w:rsid w:val="0086770B"/>
    <w:rsid w:val="008702D7"/>
    <w:rsid w:val="008722BF"/>
    <w:rsid w:val="00872E3C"/>
    <w:rsid w:val="008752F8"/>
    <w:rsid w:val="00876925"/>
    <w:rsid w:val="00876966"/>
    <w:rsid w:val="00876B8C"/>
    <w:rsid w:val="008775E6"/>
    <w:rsid w:val="00877978"/>
    <w:rsid w:val="008820AA"/>
    <w:rsid w:val="008827B5"/>
    <w:rsid w:val="00883348"/>
    <w:rsid w:val="008854CF"/>
    <w:rsid w:val="00885FD3"/>
    <w:rsid w:val="00886B9C"/>
    <w:rsid w:val="00886CC0"/>
    <w:rsid w:val="00887628"/>
    <w:rsid w:val="008921F3"/>
    <w:rsid w:val="008923E8"/>
    <w:rsid w:val="0089267D"/>
    <w:rsid w:val="0089385D"/>
    <w:rsid w:val="00895850"/>
    <w:rsid w:val="00895C87"/>
    <w:rsid w:val="0089761F"/>
    <w:rsid w:val="00897C95"/>
    <w:rsid w:val="008A0880"/>
    <w:rsid w:val="008A0EE5"/>
    <w:rsid w:val="008A13EF"/>
    <w:rsid w:val="008A1804"/>
    <w:rsid w:val="008A2A51"/>
    <w:rsid w:val="008A31A2"/>
    <w:rsid w:val="008A3DCA"/>
    <w:rsid w:val="008A457D"/>
    <w:rsid w:val="008A544F"/>
    <w:rsid w:val="008B1D24"/>
    <w:rsid w:val="008B2CC5"/>
    <w:rsid w:val="008B4DE1"/>
    <w:rsid w:val="008B512E"/>
    <w:rsid w:val="008B5146"/>
    <w:rsid w:val="008B6AB1"/>
    <w:rsid w:val="008B6B00"/>
    <w:rsid w:val="008C129B"/>
    <w:rsid w:val="008C17B8"/>
    <w:rsid w:val="008C1C5B"/>
    <w:rsid w:val="008C2A16"/>
    <w:rsid w:val="008C3822"/>
    <w:rsid w:val="008C5B5E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03F5"/>
    <w:rsid w:val="008E1EFF"/>
    <w:rsid w:val="008E4101"/>
    <w:rsid w:val="008E4A9E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B2E"/>
    <w:rsid w:val="008F3F3B"/>
    <w:rsid w:val="008F41C0"/>
    <w:rsid w:val="008F442B"/>
    <w:rsid w:val="008F64F8"/>
    <w:rsid w:val="008F6881"/>
    <w:rsid w:val="008F695A"/>
    <w:rsid w:val="0090026F"/>
    <w:rsid w:val="00901B48"/>
    <w:rsid w:val="00901BA5"/>
    <w:rsid w:val="00902856"/>
    <w:rsid w:val="00902AE6"/>
    <w:rsid w:val="009030D6"/>
    <w:rsid w:val="00903D71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5219"/>
    <w:rsid w:val="00915817"/>
    <w:rsid w:val="0091614A"/>
    <w:rsid w:val="00917FA3"/>
    <w:rsid w:val="009208EE"/>
    <w:rsid w:val="00920C02"/>
    <w:rsid w:val="009210A8"/>
    <w:rsid w:val="0092227E"/>
    <w:rsid w:val="00922FA8"/>
    <w:rsid w:val="00923763"/>
    <w:rsid w:val="00923818"/>
    <w:rsid w:val="00923D5E"/>
    <w:rsid w:val="00923D83"/>
    <w:rsid w:val="00924093"/>
    <w:rsid w:val="00924118"/>
    <w:rsid w:val="009275A1"/>
    <w:rsid w:val="009300EE"/>
    <w:rsid w:val="0093026E"/>
    <w:rsid w:val="00930547"/>
    <w:rsid w:val="00930E50"/>
    <w:rsid w:val="00931EF5"/>
    <w:rsid w:val="00932835"/>
    <w:rsid w:val="00932851"/>
    <w:rsid w:val="00932936"/>
    <w:rsid w:val="00933ADE"/>
    <w:rsid w:val="009343B4"/>
    <w:rsid w:val="009344F9"/>
    <w:rsid w:val="009344FB"/>
    <w:rsid w:val="0093772F"/>
    <w:rsid w:val="00937DF9"/>
    <w:rsid w:val="00940E4A"/>
    <w:rsid w:val="00941C3E"/>
    <w:rsid w:val="00941F17"/>
    <w:rsid w:val="0094331A"/>
    <w:rsid w:val="00945479"/>
    <w:rsid w:val="00946774"/>
    <w:rsid w:val="009525B7"/>
    <w:rsid w:val="00954BD0"/>
    <w:rsid w:val="00957621"/>
    <w:rsid w:val="009611C2"/>
    <w:rsid w:val="00961E9D"/>
    <w:rsid w:val="009637CE"/>
    <w:rsid w:val="00963BC3"/>
    <w:rsid w:val="00964333"/>
    <w:rsid w:val="00964C0B"/>
    <w:rsid w:val="00965910"/>
    <w:rsid w:val="009669AF"/>
    <w:rsid w:val="00966DC7"/>
    <w:rsid w:val="009701E7"/>
    <w:rsid w:val="0097055E"/>
    <w:rsid w:val="00970997"/>
    <w:rsid w:val="00970A2E"/>
    <w:rsid w:val="009723F0"/>
    <w:rsid w:val="00973AD1"/>
    <w:rsid w:val="009757B2"/>
    <w:rsid w:val="0097711D"/>
    <w:rsid w:val="00977C69"/>
    <w:rsid w:val="0098237D"/>
    <w:rsid w:val="0098425A"/>
    <w:rsid w:val="00986150"/>
    <w:rsid w:val="00986FE5"/>
    <w:rsid w:val="009870B5"/>
    <w:rsid w:val="00987E7B"/>
    <w:rsid w:val="00987EE5"/>
    <w:rsid w:val="00990ED2"/>
    <w:rsid w:val="00991082"/>
    <w:rsid w:val="009917C0"/>
    <w:rsid w:val="0099252F"/>
    <w:rsid w:val="009927E6"/>
    <w:rsid w:val="00995A20"/>
    <w:rsid w:val="00996D26"/>
    <w:rsid w:val="00997287"/>
    <w:rsid w:val="00997CD7"/>
    <w:rsid w:val="009A022B"/>
    <w:rsid w:val="009A10B1"/>
    <w:rsid w:val="009A3534"/>
    <w:rsid w:val="009A387D"/>
    <w:rsid w:val="009A6035"/>
    <w:rsid w:val="009A757D"/>
    <w:rsid w:val="009B0122"/>
    <w:rsid w:val="009B1DEC"/>
    <w:rsid w:val="009B1FA7"/>
    <w:rsid w:val="009B20D5"/>
    <w:rsid w:val="009B21BA"/>
    <w:rsid w:val="009B26A0"/>
    <w:rsid w:val="009B272D"/>
    <w:rsid w:val="009B2C02"/>
    <w:rsid w:val="009B2CE9"/>
    <w:rsid w:val="009B3549"/>
    <w:rsid w:val="009B4C06"/>
    <w:rsid w:val="009B4C11"/>
    <w:rsid w:val="009B5638"/>
    <w:rsid w:val="009C0502"/>
    <w:rsid w:val="009C10EC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195F"/>
    <w:rsid w:val="009D2B35"/>
    <w:rsid w:val="009D423B"/>
    <w:rsid w:val="009D4384"/>
    <w:rsid w:val="009D4494"/>
    <w:rsid w:val="009D4F0C"/>
    <w:rsid w:val="009D5A0D"/>
    <w:rsid w:val="009D5C03"/>
    <w:rsid w:val="009D6961"/>
    <w:rsid w:val="009D7C74"/>
    <w:rsid w:val="009E0940"/>
    <w:rsid w:val="009E1E66"/>
    <w:rsid w:val="009E28C7"/>
    <w:rsid w:val="009E3063"/>
    <w:rsid w:val="009E3288"/>
    <w:rsid w:val="009E3EFB"/>
    <w:rsid w:val="009E40BA"/>
    <w:rsid w:val="009E57BE"/>
    <w:rsid w:val="009E5E81"/>
    <w:rsid w:val="009E6DAF"/>
    <w:rsid w:val="009E7268"/>
    <w:rsid w:val="009F0676"/>
    <w:rsid w:val="009F13EE"/>
    <w:rsid w:val="009F22C3"/>
    <w:rsid w:val="009F267C"/>
    <w:rsid w:val="009F2B94"/>
    <w:rsid w:val="009F5DAD"/>
    <w:rsid w:val="009F63AF"/>
    <w:rsid w:val="009F6844"/>
    <w:rsid w:val="009F7F9B"/>
    <w:rsid w:val="00A00002"/>
    <w:rsid w:val="00A01FBC"/>
    <w:rsid w:val="00A03524"/>
    <w:rsid w:val="00A04549"/>
    <w:rsid w:val="00A04D4F"/>
    <w:rsid w:val="00A05608"/>
    <w:rsid w:val="00A057FB"/>
    <w:rsid w:val="00A05BA4"/>
    <w:rsid w:val="00A07D21"/>
    <w:rsid w:val="00A07D5C"/>
    <w:rsid w:val="00A07FF3"/>
    <w:rsid w:val="00A10E2B"/>
    <w:rsid w:val="00A10ECC"/>
    <w:rsid w:val="00A11ECD"/>
    <w:rsid w:val="00A147F5"/>
    <w:rsid w:val="00A14D14"/>
    <w:rsid w:val="00A15669"/>
    <w:rsid w:val="00A16ADC"/>
    <w:rsid w:val="00A17743"/>
    <w:rsid w:val="00A20310"/>
    <w:rsid w:val="00A209FC"/>
    <w:rsid w:val="00A226CC"/>
    <w:rsid w:val="00A2312A"/>
    <w:rsid w:val="00A24123"/>
    <w:rsid w:val="00A24550"/>
    <w:rsid w:val="00A24E2A"/>
    <w:rsid w:val="00A25AD0"/>
    <w:rsid w:val="00A25DC0"/>
    <w:rsid w:val="00A2639F"/>
    <w:rsid w:val="00A304D2"/>
    <w:rsid w:val="00A31375"/>
    <w:rsid w:val="00A330C1"/>
    <w:rsid w:val="00A3392A"/>
    <w:rsid w:val="00A345F6"/>
    <w:rsid w:val="00A34999"/>
    <w:rsid w:val="00A34C45"/>
    <w:rsid w:val="00A3579B"/>
    <w:rsid w:val="00A35BC9"/>
    <w:rsid w:val="00A36E16"/>
    <w:rsid w:val="00A37D3B"/>
    <w:rsid w:val="00A40142"/>
    <w:rsid w:val="00A40B55"/>
    <w:rsid w:val="00A40BCE"/>
    <w:rsid w:val="00A4106A"/>
    <w:rsid w:val="00A42069"/>
    <w:rsid w:val="00A42F19"/>
    <w:rsid w:val="00A431E5"/>
    <w:rsid w:val="00A44637"/>
    <w:rsid w:val="00A446B1"/>
    <w:rsid w:val="00A44968"/>
    <w:rsid w:val="00A463EE"/>
    <w:rsid w:val="00A472FB"/>
    <w:rsid w:val="00A47595"/>
    <w:rsid w:val="00A503F3"/>
    <w:rsid w:val="00A5112E"/>
    <w:rsid w:val="00A516B5"/>
    <w:rsid w:val="00A530C9"/>
    <w:rsid w:val="00A531CD"/>
    <w:rsid w:val="00A53465"/>
    <w:rsid w:val="00A5377C"/>
    <w:rsid w:val="00A55C2C"/>
    <w:rsid w:val="00A5722E"/>
    <w:rsid w:val="00A60009"/>
    <w:rsid w:val="00A6095E"/>
    <w:rsid w:val="00A62474"/>
    <w:rsid w:val="00A62988"/>
    <w:rsid w:val="00A63F32"/>
    <w:rsid w:val="00A6530F"/>
    <w:rsid w:val="00A65533"/>
    <w:rsid w:val="00A6577A"/>
    <w:rsid w:val="00A669BC"/>
    <w:rsid w:val="00A66CC0"/>
    <w:rsid w:val="00A67A36"/>
    <w:rsid w:val="00A70292"/>
    <w:rsid w:val="00A70743"/>
    <w:rsid w:val="00A70AD9"/>
    <w:rsid w:val="00A737BE"/>
    <w:rsid w:val="00A73DF7"/>
    <w:rsid w:val="00A758EE"/>
    <w:rsid w:val="00A75D9C"/>
    <w:rsid w:val="00A76EF7"/>
    <w:rsid w:val="00A770ED"/>
    <w:rsid w:val="00A7744B"/>
    <w:rsid w:val="00A779E6"/>
    <w:rsid w:val="00A77DF2"/>
    <w:rsid w:val="00A81B93"/>
    <w:rsid w:val="00A82E46"/>
    <w:rsid w:val="00A87BC2"/>
    <w:rsid w:val="00A936D4"/>
    <w:rsid w:val="00A939E6"/>
    <w:rsid w:val="00A94AD6"/>
    <w:rsid w:val="00A94FA6"/>
    <w:rsid w:val="00A95CE4"/>
    <w:rsid w:val="00A967B6"/>
    <w:rsid w:val="00A971F0"/>
    <w:rsid w:val="00AA16A5"/>
    <w:rsid w:val="00AA31C5"/>
    <w:rsid w:val="00AA322E"/>
    <w:rsid w:val="00AA34D7"/>
    <w:rsid w:val="00AA3768"/>
    <w:rsid w:val="00AB0406"/>
    <w:rsid w:val="00AB0760"/>
    <w:rsid w:val="00AB581E"/>
    <w:rsid w:val="00AB5EE8"/>
    <w:rsid w:val="00AB60A8"/>
    <w:rsid w:val="00AB7144"/>
    <w:rsid w:val="00AB7EF1"/>
    <w:rsid w:val="00AC0343"/>
    <w:rsid w:val="00AC0CCB"/>
    <w:rsid w:val="00AC1B2D"/>
    <w:rsid w:val="00AC3629"/>
    <w:rsid w:val="00AC42EB"/>
    <w:rsid w:val="00AD095C"/>
    <w:rsid w:val="00AD0C8B"/>
    <w:rsid w:val="00AD2BF4"/>
    <w:rsid w:val="00AD2FF0"/>
    <w:rsid w:val="00AD393F"/>
    <w:rsid w:val="00AD5AA5"/>
    <w:rsid w:val="00AD6300"/>
    <w:rsid w:val="00AD6E9A"/>
    <w:rsid w:val="00AD6FE5"/>
    <w:rsid w:val="00AD779A"/>
    <w:rsid w:val="00AD7E46"/>
    <w:rsid w:val="00AE0715"/>
    <w:rsid w:val="00AE27A7"/>
    <w:rsid w:val="00AE37AC"/>
    <w:rsid w:val="00AE4D17"/>
    <w:rsid w:val="00AE65B4"/>
    <w:rsid w:val="00AE6EB9"/>
    <w:rsid w:val="00AF0560"/>
    <w:rsid w:val="00AF2278"/>
    <w:rsid w:val="00AF2731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06D2B"/>
    <w:rsid w:val="00B100BD"/>
    <w:rsid w:val="00B1172D"/>
    <w:rsid w:val="00B12805"/>
    <w:rsid w:val="00B12E72"/>
    <w:rsid w:val="00B1354C"/>
    <w:rsid w:val="00B14B29"/>
    <w:rsid w:val="00B15A15"/>
    <w:rsid w:val="00B16985"/>
    <w:rsid w:val="00B17B12"/>
    <w:rsid w:val="00B17BFD"/>
    <w:rsid w:val="00B17ECA"/>
    <w:rsid w:val="00B209B0"/>
    <w:rsid w:val="00B20C77"/>
    <w:rsid w:val="00B21BB2"/>
    <w:rsid w:val="00B21C4B"/>
    <w:rsid w:val="00B220CF"/>
    <w:rsid w:val="00B227D6"/>
    <w:rsid w:val="00B23710"/>
    <w:rsid w:val="00B2382F"/>
    <w:rsid w:val="00B23C5E"/>
    <w:rsid w:val="00B24CE0"/>
    <w:rsid w:val="00B26B4A"/>
    <w:rsid w:val="00B26BFB"/>
    <w:rsid w:val="00B26EED"/>
    <w:rsid w:val="00B27116"/>
    <w:rsid w:val="00B27F60"/>
    <w:rsid w:val="00B310CF"/>
    <w:rsid w:val="00B316A9"/>
    <w:rsid w:val="00B327DF"/>
    <w:rsid w:val="00B344B8"/>
    <w:rsid w:val="00B34AA6"/>
    <w:rsid w:val="00B353FE"/>
    <w:rsid w:val="00B35A0D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62D0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89B"/>
    <w:rsid w:val="00B55203"/>
    <w:rsid w:val="00B60474"/>
    <w:rsid w:val="00B61562"/>
    <w:rsid w:val="00B61DF5"/>
    <w:rsid w:val="00B63CC3"/>
    <w:rsid w:val="00B64F5B"/>
    <w:rsid w:val="00B66DC0"/>
    <w:rsid w:val="00B672D0"/>
    <w:rsid w:val="00B67A83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506C"/>
    <w:rsid w:val="00B86995"/>
    <w:rsid w:val="00B86E6D"/>
    <w:rsid w:val="00B871F6"/>
    <w:rsid w:val="00B874CB"/>
    <w:rsid w:val="00B9058D"/>
    <w:rsid w:val="00B9098D"/>
    <w:rsid w:val="00B9167A"/>
    <w:rsid w:val="00B940ED"/>
    <w:rsid w:val="00B94D2B"/>
    <w:rsid w:val="00B9609A"/>
    <w:rsid w:val="00B97A58"/>
    <w:rsid w:val="00B97A62"/>
    <w:rsid w:val="00B97DF8"/>
    <w:rsid w:val="00BA0BD7"/>
    <w:rsid w:val="00BA130D"/>
    <w:rsid w:val="00BA13A4"/>
    <w:rsid w:val="00BA195E"/>
    <w:rsid w:val="00BA1B60"/>
    <w:rsid w:val="00BA3043"/>
    <w:rsid w:val="00BA46EE"/>
    <w:rsid w:val="00BA5304"/>
    <w:rsid w:val="00BA6A73"/>
    <w:rsid w:val="00BB0CCF"/>
    <w:rsid w:val="00BB0FA8"/>
    <w:rsid w:val="00BB1900"/>
    <w:rsid w:val="00BB2CB3"/>
    <w:rsid w:val="00BB2D69"/>
    <w:rsid w:val="00BB4089"/>
    <w:rsid w:val="00BB4532"/>
    <w:rsid w:val="00BB48D1"/>
    <w:rsid w:val="00BB548A"/>
    <w:rsid w:val="00BB5D44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02ED"/>
    <w:rsid w:val="00BD1295"/>
    <w:rsid w:val="00BD1694"/>
    <w:rsid w:val="00BD21F3"/>
    <w:rsid w:val="00BD3398"/>
    <w:rsid w:val="00BD3B50"/>
    <w:rsid w:val="00BD451B"/>
    <w:rsid w:val="00BD588A"/>
    <w:rsid w:val="00BD6261"/>
    <w:rsid w:val="00BD7A23"/>
    <w:rsid w:val="00BD7B17"/>
    <w:rsid w:val="00BE02FB"/>
    <w:rsid w:val="00BE073D"/>
    <w:rsid w:val="00BE2B0C"/>
    <w:rsid w:val="00BE5868"/>
    <w:rsid w:val="00BE5A0C"/>
    <w:rsid w:val="00BE5C36"/>
    <w:rsid w:val="00BE5CFF"/>
    <w:rsid w:val="00BE6BA5"/>
    <w:rsid w:val="00BE6D32"/>
    <w:rsid w:val="00BE6EDC"/>
    <w:rsid w:val="00BE70AD"/>
    <w:rsid w:val="00BE7EBE"/>
    <w:rsid w:val="00BF0502"/>
    <w:rsid w:val="00BF1129"/>
    <w:rsid w:val="00BF1AED"/>
    <w:rsid w:val="00BF1CB7"/>
    <w:rsid w:val="00BF3EAD"/>
    <w:rsid w:val="00BF5A0A"/>
    <w:rsid w:val="00BF606C"/>
    <w:rsid w:val="00BF6556"/>
    <w:rsid w:val="00BF6C2E"/>
    <w:rsid w:val="00BF6DF3"/>
    <w:rsid w:val="00BF6E58"/>
    <w:rsid w:val="00BF7350"/>
    <w:rsid w:val="00BF7A2F"/>
    <w:rsid w:val="00C0161E"/>
    <w:rsid w:val="00C04F72"/>
    <w:rsid w:val="00C05EA0"/>
    <w:rsid w:val="00C06318"/>
    <w:rsid w:val="00C07897"/>
    <w:rsid w:val="00C11A4D"/>
    <w:rsid w:val="00C11B60"/>
    <w:rsid w:val="00C12A41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7B3E"/>
    <w:rsid w:val="00C17FD8"/>
    <w:rsid w:val="00C2033E"/>
    <w:rsid w:val="00C2068B"/>
    <w:rsid w:val="00C207DA"/>
    <w:rsid w:val="00C226BE"/>
    <w:rsid w:val="00C23706"/>
    <w:rsid w:val="00C2397B"/>
    <w:rsid w:val="00C24D19"/>
    <w:rsid w:val="00C24E53"/>
    <w:rsid w:val="00C24E6A"/>
    <w:rsid w:val="00C25390"/>
    <w:rsid w:val="00C26A21"/>
    <w:rsid w:val="00C2767D"/>
    <w:rsid w:val="00C27E17"/>
    <w:rsid w:val="00C27E78"/>
    <w:rsid w:val="00C301E1"/>
    <w:rsid w:val="00C3209C"/>
    <w:rsid w:val="00C326EF"/>
    <w:rsid w:val="00C35B7A"/>
    <w:rsid w:val="00C373D9"/>
    <w:rsid w:val="00C37749"/>
    <w:rsid w:val="00C378A9"/>
    <w:rsid w:val="00C37C64"/>
    <w:rsid w:val="00C40D35"/>
    <w:rsid w:val="00C41A83"/>
    <w:rsid w:val="00C41B56"/>
    <w:rsid w:val="00C42747"/>
    <w:rsid w:val="00C4275A"/>
    <w:rsid w:val="00C512B9"/>
    <w:rsid w:val="00C51BE0"/>
    <w:rsid w:val="00C53321"/>
    <w:rsid w:val="00C55C16"/>
    <w:rsid w:val="00C5687A"/>
    <w:rsid w:val="00C56E5E"/>
    <w:rsid w:val="00C57AC1"/>
    <w:rsid w:val="00C603CD"/>
    <w:rsid w:val="00C61CD6"/>
    <w:rsid w:val="00C6344D"/>
    <w:rsid w:val="00C634C2"/>
    <w:rsid w:val="00C71F29"/>
    <w:rsid w:val="00C75C6A"/>
    <w:rsid w:val="00C772ED"/>
    <w:rsid w:val="00C77FF9"/>
    <w:rsid w:val="00C83537"/>
    <w:rsid w:val="00C846FF"/>
    <w:rsid w:val="00C85522"/>
    <w:rsid w:val="00C87F40"/>
    <w:rsid w:val="00C91CF7"/>
    <w:rsid w:val="00C93A47"/>
    <w:rsid w:val="00C945E6"/>
    <w:rsid w:val="00C94C63"/>
    <w:rsid w:val="00C9540C"/>
    <w:rsid w:val="00C9654C"/>
    <w:rsid w:val="00CA0F90"/>
    <w:rsid w:val="00CA1062"/>
    <w:rsid w:val="00CA2076"/>
    <w:rsid w:val="00CA470D"/>
    <w:rsid w:val="00CA4A22"/>
    <w:rsid w:val="00CA4BD9"/>
    <w:rsid w:val="00CA5980"/>
    <w:rsid w:val="00CA6082"/>
    <w:rsid w:val="00CA651B"/>
    <w:rsid w:val="00CA7B6E"/>
    <w:rsid w:val="00CB0505"/>
    <w:rsid w:val="00CB5C4C"/>
    <w:rsid w:val="00CB776A"/>
    <w:rsid w:val="00CB799B"/>
    <w:rsid w:val="00CC0343"/>
    <w:rsid w:val="00CC096C"/>
    <w:rsid w:val="00CC4E46"/>
    <w:rsid w:val="00CC4F35"/>
    <w:rsid w:val="00CC51B5"/>
    <w:rsid w:val="00CC5B17"/>
    <w:rsid w:val="00CC6273"/>
    <w:rsid w:val="00CC7774"/>
    <w:rsid w:val="00CD1B04"/>
    <w:rsid w:val="00CD203B"/>
    <w:rsid w:val="00CD3B54"/>
    <w:rsid w:val="00CD4F8E"/>
    <w:rsid w:val="00CD5398"/>
    <w:rsid w:val="00CD788A"/>
    <w:rsid w:val="00CE0346"/>
    <w:rsid w:val="00CE0908"/>
    <w:rsid w:val="00CE0982"/>
    <w:rsid w:val="00CE0BE8"/>
    <w:rsid w:val="00CE1388"/>
    <w:rsid w:val="00CE36C2"/>
    <w:rsid w:val="00CE47CC"/>
    <w:rsid w:val="00CE6B09"/>
    <w:rsid w:val="00CF1E37"/>
    <w:rsid w:val="00CF344B"/>
    <w:rsid w:val="00CF35BA"/>
    <w:rsid w:val="00CF3956"/>
    <w:rsid w:val="00CF3EC6"/>
    <w:rsid w:val="00CF4359"/>
    <w:rsid w:val="00CF444C"/>
    <w:rsid w:val="00CF50AE"/>
    <w:rsid w:val="00CF75E4"/>
    <w:rsid w:val="00CF7E29"/>
    <w:rsid w:val="00D025CD"/>
    <w:rsid w:val="00D036FE"/>
    <w:rsid w:val="00D038AC"/>
    <w:rsid w:val="00D04676"/>
    <w:rsid w:val="00D051CE"/>
    <w:rsid w:val="00D05B7C"/>
    <w:rsid w:val="00D06045"/>
    <w:rsid w:val="00D119D9"/>
    <w:rsid w:val="00D12A8A"/>
    <w:rsid w:val="00D14AB1"/>
    <w:rsid w:val="00D15278"/>
    <w:rsid w:val="00D1531C"/>
    <w:rsid w:val="00D154ED"/>
    <w:rsid w:val="00D15AF3"/>
    <w:rsid w:val="00D164FB"/>
    <w:rsid w:val="00D16AA9"/>
    <w:rsid w:val="00D16D50"/>
    <w:rsid w:val="00D16DA1"/>
    <w:rsid w:val="00D16E7A"/>
    <w:rsid w:val="00D17D0E"/>
    <w:rsid w:val="00D21726"/>
    <w:rsid w:val="00D22DC8"/>
    <w:rsid w:val="00D24FA5"/>
    <w:rsid w:val="00D2681A"/>
    <w:rsid w:val="00D2701C"/>
    <w:rsid w:val="00D316BA"/>
    <w:rsid w:val="00D31926"/>
    <w:rsid w:val="00D32449"/>
    <w:rsid w:val="00D34253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191"/>
    <w:rsid w:val="00D443BE"/>
    <w:rsid w:val="00D47274"/>
    <w:rsid w:val="00D47983"/>
    <w:rsid w:val="00D47A28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02F4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77547"/>
    <w:rsid w:val="00D85880"/>
    <w:rsid w:val="00D9004C"/>
    <w:rsid w:val="00D9111A"/>
    <w:rsid w:val="00D911B0"/>
    <w:rsid w:val="00D93F69"/>
    <w:rsid w:val="00D945C4"/>
    <w:rsid w:val="00D9534F"/>
    <w:rsid w:val="00D9671F"/>
    <w:rsid w:val="00D96776"/>
    <w:rsid w:val="00DA1CF0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1BF3"/>
    <w:rsid w:val="00DC29D0"/>
    <w:rsid w:val="00DC35D0"/>
    <w:rsid w:val="00DC7240"/>
    <w:rsid w:val="00DD17C7"/>
    <w:rsid w:val="00DD2562"/>
    <w:rsid w:val="00DD26DB"/>
    <w:rsid w:val="00DD3185"/>
    <w:rsid w:val="00DD56FB"/>
    <w:rsid w:val="00DD6899"/>
    <w:rsid w:val="00DD7274"/>
    <w:rsid w:val="00DD7760"/>
    <w:rsid w:val="00DE0018"/>
    <w:rsid w:val="00DE1AD6"/>
    <w:rsid w:val="00DE2AC1"/>
    <w:rsid w:val="00DE45A7"/>
    <w:rsid w:val="00DE47D6"/>
    <w:rsid w:val="00DE4A5D"/>
    <w:rsid w:val="00DE4A86"/>
    <w:rsid w:val="00DE5043"/>
    <w:rsid w:val="00DE518A"/>
    <w:rsid w:val="00DE5B2A"/>
    <w:rsid w:val="00DE7FFD"/>
    <w:rsid w:val="00DF2DE6"/>
    <w:rsid w:val="00DF3A29"/>
    <w:rsid w:val="00DF40BA"/>
    <w:rsid w:val="00DF591C"/>
    <w:rsid w:val="00DF611B"/>
    <w:rsid w:val="00DF683C"/>
    <w:rsid w:val="00DF6EE6"/>
    <w:rsid w:val="00DF7BFB"/>
    <w:rsid w:val="00DF7F51"/>
    <w:rsid w:val="00E027D6"/>
    <w:rsid w:val="00E02A3D"/>
    <w:rsid w:val="00E02FFC"/>
    <w:rsid w:val="00E0633B"/>
    <w:rsid w:val="00E06A59"/>
    <w:rsid w:val="00E0741E"/>
    <w:rsid w:val="00E07E9B"/>
    <w:rsid w:val="00E12060"/>
    <w:rsid w:val="00E12243"/>
    <w:rsid w:val="00E128EA"/>
    <w:rsid w:val="00E14E6B"/>
    <w:rsid w:val="00E15586"/>
    <w:rsid w:val="00E1625F"/>
    <w:rsid w:val="00E171A1"/>
    <w:rsid w:val="00E1767D"/>
    <w:rsid w:val="00E2109A"/>
    <w:rsid w:val="00E222CA"/>
    <w:rsid w:val="00E23B3C"/>
    <w:rsid w:val="00E248B6"/>
    <w:rsid w:val="00E25D0C"/>
    <w:rsid w:val="00E27354"/>
    <w:rsid w:val="00E30708"/>
    <w:rsid w:val="00E30D2E"/>
    <w:rsid w:val="00E312CC"/>
    <w:rsid w:val="00E32639"/>
    <w:rsid w:val="00E327BD"/>
    <w:rsid w:val="00E3286F"/>
    <w:rsid w:val="00E3392E"/>
    <w:rsid w:val="00E34D8E"/>
    <w:rsid w:val="00E34E4C"/>
    <w:rsid w:val="00E3534D"/>
    <w:rsid w:val="00E36264"/>
    <w:rsid w:val="00E36C8A"/>
    <w:rsid w:val="00E37529"/>
    <w:rsid w:val="00E4018C"/>
    <w:rsid w:val="00E40234"/>
    <w:rsid w:val="00E40E34"/>
    <w:rsid w:val="00E4118A"/>
    <w:rsid w:val="00E41EFE"/>
    <w:rsid w:val="00E4511F"/>
    <w:rsid w:val="00E456D5"/>
    <w:rsid w:val="00E45FE2"/>
    <w:rsid w:val="00E468A1"/>
    <w:rsid w:val="00E47318"/>
    <w:rsid w:val="00E478ED"/>
    <w:rsid w:val="00E50A5F"/>
    <w:rsid w:val="00E50AE5"/>
    <w:rsid w:val="00E510AF"/>
    <w:rsid w:val="00E51607"/>
    <w:rsid w:val="00E51ACD"/>
    <w:rsid w:val="00E521AC"/>
    <w:rsid w:val="00E53560"/>
    <w:rsid w:val="00E54E2E"/>
    <w:rsid w:val="00E5514B"/>
    <w:rsid w:val="00E55C65"/>
    <w:rsid w:val="00E576CA"/>
    <w:rsid w:val="00E578E0"/>
    <w:rsid w:val="00E609C3"/>
    <w:rsid w:val="00E613A8"/>
    <w:rsid w:val="00E61D0A"/>
    <w:rsid w:val="00E65DF3"/>
    <w:rsid w:val="00E706A7"/>
    <w:rsid w:val="00E70BFD"/>
    <w:rsid w:val="00E71A29"/>
    <w:rsid w:val="00E72768"/>
    <w:rsid w:val="00E72B7E"/>
    <w:rsid w:val="00E75849"/>
    <w:rsid w:val="00E7608F"/>
    <w:rsid w:val="00E827E5"/>
    <w:rsid w:val="00E82F23"/>
    <w:rsid w:val="00E83F90"/>
    <w:rsid w:val="00E8485B"/>
    <w:rsid w:val="00E8671E"/>
    <w:rsid w:val="00E869CF"/>
    <w:rsid w:val="00E87597"/>
    <w:rsid w:val="00E878F4"/>
    <w:rsid w:val="00E87FB2"/>
    <w:rsid w:val="00E9063C"/>
    <w:rsid w:val="00E9232D"/>
    <w:rsid w:val="00E93CBE"/>
    <w:rsid w:val="00E955B2"/>
    <w:rsid w:val="00E95CD9"/>
    <w:rsid w:val="00E97E45"/>
    <w:rsid w:val="00EA1524"/>
    <w:rsid w:val="00EA4DEE"/>
    <w:rsid w:val="00EA7E17"/>
    <w:rsid w:val="00EB1763"/>
    <w:rsid w:val="00EB38BA"/>
    <w:rsid w:val="00EB3B08"/>
    <w:rsid w:val="00EB46E0"/>
    <w:rsid w:val="00EB560A"/>
    <w:rsid w:val="00EB58B2"/>
    <w:rsid w:val="00EB58EC"/>
    <w:rsid w:val="00EB5F47"/>
    <w:rsid w:val="00EB68DA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10DF"/>
    <w:rsid w:val="00ED15A8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1760"/>
    <w:rsid w:val="00EE7396"/>
    <w:rsid w:val="00EF0B08"/>
    <w:rsid w:val="00EF0CAE"/>
    <w:rsid w:val="00EF12DF"/>
    <w:rsid w:val="00EF1547"/>
    <w:rsid w:val="00EF1C34"/>
    <w:rsid w:val="00EF228C"/>
    <w:rsid w:val="00EF2C99"/>
    <w:rsid w:val="00EF390E"/>
    <w:rsid w:val="00EF527F"/>
    <w:rsid w:val="00EF5873"/>
    <w:rsid w:val="00F0079D"/>
    <w:rsid w:val="00F00C74"/>
    <w:rsid w:val="00F0118C"/>
    <w:rsid w:val="00F02730"/>
    <w:rsid w:val="00F02A23"/>
    <w:rsid w:val="00F052FE"/>
    <w:rsid w:val="00F0533E"/>
    <w:rsid w:val="00F05ED6"/>
    <w:rsid w:val="00F060EF"/>
    <w:rsid w:val="00F064BE"/>
    <w:rsid w:val="00F07009"/>
    <w:rsid w:val="00F0752C"/>
    <w:rsid w:val="00F11637"/>
    <w:rsid w:val="00F13A3C"/>
    <w:rsid w:val="00F1533F"/>
    <w:rsid w:val="00F2004C"/>
    <w:rsid w:val="00F20C38"/>
    <w:rsid w:val="00F24BCC"/>
    <w:rsid w:val="00F24D02"/>
    <w:rsid w:val="00F24E73"/>
    <w:rsid w:val="00F25825"/>
    <w:rsid w:val="00F25970"/>
    <w:rsid w:val="00F25E12"/>
    <w:rsid w:val="00F26298"/>
    <w:rsid w:val="00F26B08"/>
    <w:rsid w:val="00F26EE9"/>
    <w:rsid w:val="00F309BD"/>
    <w:rsid w:val="00F30F46"/>
    <w:rsid w:val="00F31FF7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63C4"/>
    <w:rsid w:val="00F37290"/>
    <w:rsid w:val="00F37C8E"/>
    <w:rsid w:val="00F40273"/>
    <w:rsid w:val="00F40B82"/>
    <w:rsid w:val="00F40DF3"/>
    <w:rsid w:val="00F42130"/>
    <w:rsid w:val="00F42B0C"/>
    <w:rsid w:val="00F42F74"/>
    <w:rsid w:val="00F4383D"/>
    <w:rsid w:val="00F43C7E"/>
    <w:rsid w:val="00F44596"/>
    <w:rsid w:val="00F455B2"/>
    <w:rsid w:val="00F47129"/>
    <w:rsid w:val="00F5102E"/>
    <w:rsid w:val="00F51FDB"/>
    <w:rsid w:val="00F51FEC"/>
    <w:rsid w:val="00F5357B"/>
    <w:rsid w:val="00F5358E"/>
    <w:rsid w:val="00F53C6B"/>
    <w:rsid w:val="00F54E7E"/>
    <w:rsid w:val="00F54F07"/>
    <w:rsid w:val="00F55092"/>
    <w:rsid w:val="00F5532A"/>
    <w:rsid w:val="00F55820"/>
    <w:rsid w:val="00F55ADD"/>
    <w:rsid w:val="00F57994"/>
    <w:rsid w:val="00F57A7B"/>
    <w:rsid w:val="00F57E14"/>
    <w:rsid w:val="00F60FC1"/>
    <w:rsid w:val="00F6326A"/>
    <w:rsid w:val="00F64004"/>
    <w:rsid w:val="00F6420A"/>
    <w:rsid w:val="00F67932"/>
    <w:rsid w:val="00F70714"/>
    <w:rsid w:val="00F716B4"/>
    <w:rsid w:val="00F7402D"/>
    <w:rsid w:val="00F759B3"/>
    <w:rsid w:val="00F7612A"/>
    <w:rsid w:val="00F761BA"/>
    <w:rsid w:val="00F767EB"/>
    <w:rsid w:val="00F800E2"/>
    <w:rsid w:val="00F8040F"/>
    <w:rsid w:val="00F80F0C"/>
    <w:rsid w:val="00F80F6E"/>
    <w:rsid w:val="00F81735"/>
    <w:rsid w:val="00F83D6F"/>
    <w:rsid w:val="00F84325"/>
    <w:rsid w:val="00F84481"/>
    <w:rsid w:val="00F84E10"/>
    <w:rsid w:val="00F85CFF"/>
    <w:rsid w:val="00F86019"/>
    <w:rsid w:val="00F868D9"/>
    <w:rsid w:val="00F87512"/>
    <w:rsid w:val="00F878E3"/>
    <w:rsid w:val="00F87D07"/>
    <w:rsid w:val="00F87DFF"/>
    <w:rsid w:val="00F90AC7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5AF3"/>
    <w:rsid w:val="00FA61E4"/>
    <w:rsid w:val="00FA7388"/>
    <w:rsid w:val="00FB1047"/>
    <w:rsid w:val="00FB1AD8"/>
    <w:rsid w:val="00FB28C5"/>
    <w:rsid w:val="00FB33BD"/>
    <w:rsid w:val="00FB33FF"/>
    <w:rsid w:val="00FB362F"/>
    <w:rsid w:val="00FB409E"/>
    <w:rsid w:val="00FB4C00"/>
    <w:rsid w:val="00FB4F62"/>
    <w:rsid w:val="00FB5AC9"/>
    <w:rsid w:val="00FB64B0"/>
    <w:rsid w:val="00FB6BD3"/>
    <w:rsid w:val="00FB74B4"/>
    <w:rsid w:val="00FB7FA5"/>
    <w:rsid w:val="00FC12B8"/>
    <w:rsid w:val="00FC26A7"/>
    <w:rsid w:val="00FC3383"/>
    <w:rsid w:val="00FC402F"/>
    <w:rsid w:val="00FC6080"/>
    <w:rsid w:val="00FC66A4"/>
    <w:rsid w:val="00FC6A25"/>
    <w:rsid w:val="00FC7884"/>
    <w:rsid w:val="00FD08DA"/>
    <w:rsid w:val="00FD176F"/>
    <w:rsid w:val="00FD3504"/>
    <w:rsid w:val="00FD3590"/>
    <w:rsid w:val="00FD3D2E"/>
    <w:rsid w:val="00FD4373"/>
    <w:rsid w:val="00FD66DC"/>
    <w:rsid w:val="00FD7179"/>
    <w:rsid w:val="00FD75C5"/>
    <w:rsid w:val="00FE1BE1"/>
    <w:rsid w:val="00FE2C6E"/>
    <w:rsid w:val="00FE3234"/>
    <w:rsid w:val="00FE44C7"/>
    <w:rsid w:val="00FE6BC5"/>
    <w:rsid w:val="00FE6E93"/>
    <w:rsid w:val="00FF1FBC"/>
    <w:rsid w:val="00FF282A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012800"/>
    <w:rsid w:val="042A37CE"/>
    <w:rsid w:val="05537049"/>
    <w:rsid w:val="0555B91B"/>
    <w:rsid w:val="055A807E"/>
    <w:rsid w:val="05924DF2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7C0F038"/>
    <w:rsid w:val="0846E05D"/>
    <w:rsid w:val="0848E1AB"/>
    <w:rsid w:val="085AE978"/>
    <w:rsid w:val="0866966F"/>
    <w:rsid w:val="08F6E080"/>
    <w:rsid w:val="093F0031"/>
    <w:rsid w:val="0952FAB7"/>
    <w:rsid w:val="09C1A54D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DF5285E"/>
    <w:rsid w:val="0E3030D5"/>
    <w:rsid w:val="0EE7B289"/>
    <w:rsid w:val="0F2C192F"/>
    <w:rsid w:val="0F2EAB8E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9D08B"/>
    <w:rsid w:val="134D05A2"/>
    <w:rsid w:val="135495F3"/>
    <w:rsid w:val="1360E77B"/>
    <w:rsid w:val="136F983A"/>
    <w:rsid w:val="13C6A782"/>
    <w:rsid w:val="13FF0AC2"/>
    <w:rsid w:val="14903B30"/>
    <w:rsid w:val="14AB78EE"/>
    <w:rsid w:val="154E8208"/>
    <w:rsid w:val="155D81DD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F035CA"/>
    <w:rsid w:val="1B31600B"/>
    <w:rsid w:val="1B8F55A5"/>
    <w:rsid w:val="1BFAD3B3"/>
    <w:rsid w:val="1C14BD08"/>
    <w:rsid w:val="1C60A463"/>
    <w:rsid w:val="1C691623"/>
    <w:rsid w:val="1D3FBBEB"/>
    <w:rsid w:val="1D607466"/>
    <w:rsid w:val="1D9AE5DF"/>
    <w:rsid w:val="1DB4774B"/>
    <w:rsid w:val="1DBD4AD2"/>
    <w:rsid w:val="1DF5A01F"/>
    <w:rsid w:val="1E035933"/>
    <w:rsid w:val="1E5EF43B"/>
    <w:rsid w:val="1E6B55BE"/>
    <w:rsid w:val="1E83F6ED"/>
    <w:rsid w:val="1EF0EFC7"/>
    <w:rsid w:val="1EF86F28"/>
    <w:rsid w:val="1EFA701E"/>
    <w:rsid w:val="1EFC11F6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022611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1B2640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4C4ACC"/>
    <w:rsid w:val="2F8C4CE7"/>
    <w:rsid w:val="2F8F3F6B"/>
    <w:rsid w:val="2FA5537F"/>
    <w:rsid w:val="2FE2EC60"/>
    <w:rsid w:val="3033C1CD"/>
    <w:rsid w:val="30695AD7"/>
    <w:rsid w:val="3070668F"/>
    <w:rsid w:val="30C762B2"/>
    <w:rsid w:val="30CEE715"/>
    <w:rsid w:val="30DB9BC0"/>
    <w:rsid w:val="319FAFB2"/>
    <w:rsid w:val="31F42168"/>
    <w:rsid w:val="32A8F44B"/>
    <w:rsid w:val="331D541F"/>
    <w:rsid w:val="334903BA"/>
    <w:rsid w:val="33551EEF"/>
    <w:rsid w:val="335F215F"/>
    <w:rsid w:val="336AE60A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08AC99"/>
    <w:rsid w:val="3B10F7AC"/>
    <w:rsid w:val="3B20ED02"/>
    <w:rsid w:val="3B3B89B9"/>
    <w:rsid w:val="3B3CD11B"/>
    <w:rsid w:val="3B8C73DF"/>
    <w:rsid w:val="3BA1AA3F"/>
    <w:rsid w:val="3BC55837"/>
    <w:rsid w:val="3BD646FF"/>
    <w:rsid w:val="3BFDD0D8"/>
    <w:rsid w:val="3C3ADAB6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7CFCDAC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7309EB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73BF00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19B6458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135854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3F9092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7CC7D5"/>
    <w:rsid w:val="6198959E"/>
    <w:rsid w:val="61B36C00"/>
    <w:rsid w:val="61B98C3E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B9BA92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418ED0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0E5E5E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1D621E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37A14999-6AF2-4525-B534-6C7C8F3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09284-702F-4B2A-9561-131854FAF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40ee8f18-d535-4223-a409-171332dce6e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9598707-cd0c-4c7c-a017-d34113e5717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2021-10-19T14:53:00Z</cp:lastPrinted>
  <dcterms:created xsi:type="dcterms:W3CDTF">2021-10-20T15:12:00Z</dcterms:created>
  <dcterms:modified xsi:type="dcterms:W3CDTF">2021-10-20T15:12:00Z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